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sz w:val="28"/>
          <w:szCs w:val="28"/>
        </w:rPr>
      </w:pPr>
      <w:r>
        <w:rPr>
          <w:rFonts w:hint="eastAsia" w:ascii="仿宋" w:hAnsi="仿宋" w:eastAsia="仿宋" w:cs="仿宋"/>
          <w:sz w:val="28"/>
          <w:szCs w:val="28"/>
        </w:rPr>
        <w:t>万科物业绩效考核管理制度</w:t>
      </w:r>
    </w:p>
    <w:p>
      <w:pPr>
        <w:rPr>
          <w:rFonts w:hint="eastAsia" w:ascii="仿宋" w:hAnsi="仿宋" w:eastAsia="仿宋" w:cs="仿宋"/>
          <w:sz w:val="28"/>
          <w:szCs w:val="28"/>
        </w:rPr>
      </w:pPr>
      <w:r>
        <w:rPr>
          <w:rFonts w:hint="eastAsia" w:ascii="仿宋" w:hAnsi="仿宋" w:eastAsia="仿宋" w:cs="仿宋"/>
          <w:sz w:val="28"/>
          <w:szCs w:val="28"/>
        </w:rPr>
        <w:t>一、绩效考核的目的</w:t>
      </w:r>
    </w:p>
    <w:p>
      <w:pPr>
        <w:rPr>
          <w:rFonts w:hint="eastAsia" w:ascii="仿宋" w:hAnsi="仿宋" w:eastAsia="仿宋" w:cs="仿宋"/>
          <w:sz w:val="28"/>
          <w:szCs w:val="28"/>
        </w:rPr>
      </w:pPr>
      <w:r>
        <w:rPr>
          <w:rFonts w:hint="eastAsia" w:ascii="仿宋" w:hAnsi="仿宋" w:eastAsia="仿宋" w:cs="仿宋"/>
          <w:sz w:val="28"/>
          <w:szCs w:val="28"/>
        </w:rPr>
        <w:t>（一）促进敬业、奉献、严谨、执行、团结的企业文化，有效地引导团队和职员的价值观；</w:t>
      </w:r>
      <w:bookmarkStart w:id="0" w:name="_GoBack"/>
      <w:bookmarkEnd w:id="0"/>
    </w:p>
    <w:p>
      <w:pPr>
        <w:rPr>
          <w:rFonts w:hint="eastAsia" w:ascii="仿宋" w:hAnsi="仿宋" w:eastAsia="仿宋" w:cs="仿宋"/>
          <w:sz w:val="28"/>
          <w:szCs w:val="28"/>
        </w:rPr>
      </w:pPr>
      <w:r>
        <w:rPr>
          <w:rFonts w:hint="eastAsia" w:ascii="仿宋" w:hAnsi="仿宋" w:eastAsia="仿宋" w:cs="仿宋"/>
          <w:sz w:val="28"/>
          <w:szCs w:val="28"/>
        </w:rPr>
        <w:t>（二）增进沟通，促进职员成长。</w:t>
      </w:r>
    </w:p>
    <w:p>
      <w:pPr>
        <w:rPr>
          <w:rFonts w:hint="eastAsia" w:ascii="仿宋" w:hAnsi="仿宋" w:eastAsia="仿宋" w:cs="仿宋"/>
          <w:sz w:val="28"/>
          <w:szCs w:val="28"/>
        </w:rPr>
      </w:pPr>
      <w:r>
        <w:rPr>
          <w:rFonts w:hint="eastAsia" w:ascii="仿宋" w:hAnsi="仿宋" w:eastAsia="仿宋" w:cs="仿宋"/>
          <w:sz w:val="28"/>
          <w:szCs w:val="28"/>
        </w:rPr>
        <w:t>（三）完善公司的成果分配体系，充分激励职员的工作热情，激发企业内部的活力。</w:t>
      </w:r>
    </w:p>
    <w:p>
      <w:pPr>
        <w:rPr>
          <w:rFonts w:hint="eastAsia" w:ascii="仿宋" w:hAnsi="仿宋" w:eastAsia="仿宋" w:cs="仿宋"/>
          <w:sz w:val="28"/>
          <w:szCs w:val="28"/>
        </w:rPr>
      </w:pPr>
      <w:r>
        <w:rPr>
          <w:rFonts w:hint="eastAsia" w:ascii="仿宋" w:hAnsi="仿宋" w:eastAsia="仿宋" w:cs="仿宋"/>
          <w:sz w:val="28"/>
          <w:szCs w:val="28"/>
        </w:rPr>
        <w:t>（四）为人员培训需求、人才培养、人员任用等提供客观的依据。</w:t>
      </w:r>
    </w:p>
    <w:p>
      <w:pPr>
        <w:rPr>
          <w:rFonts w:hint="eastAsia" w:ascii="仿宋" w:hAnsi="仿宋" w:eastAsia="仿宋" w:cs="仿宋"/>
          <w:sz w:val="28"/>
          <w:szCs w:val="28"/>
        </w:rPr>
      </w:pPr>
      <w:r>
        <w:rPr>
          <w:rFonts w:hint="eastAsia" w:ascii="仿宋" w:hAnsi="仿宋" w:eastAsia="仿宋" w:cs="仿宋"/>
          <w:sz w:val="28"/>
          <w:szCs w:val="28"/>
        </w:rPr>
        <w:t>二、绩效考核的原则</w:t>
      </w:r>
    </w:p>
    <w:p>
      <w:pPr>
        <w:rPr>
          <w:rFonts w:hint="eastAsia" w:ascii="仿宋" w:hAnsi="仿宋" w:eastAsia="仿宋" w:cs="仿宋"/>
          <w:sz w:val="28"/>
          <w:szCs w:val="28"/>
        </w:rPr>
      </w:pPr>
      <w:r>
        <w:rPr>
          <w:rFonts w:hint="eastAsia" w:ascii="仿宋" w:hAnsi="仿宋" w:eastAsia="仿宋" w:cs="仿宋"/>
          <w:sz w:val="28"/>
          <w:szCs w:val="28"/>
        </w:rPr>
        <w:t>公正合理、全面考察、及时反馈、帮助改进</w:t>
      </w:r>
    </w:p>
    <w:p>
      <w:pPr>
        <w:rPr>
          <w:rFonts w:hint="eastAsia" w:ascii="仿宋" w:hAnsi="仿宋" w:eastAsia="仿宋" w:cs="仿宋"/>
          <w:sz w:val="28"/>
          <w:szCs w:val="28"/>
        </w:rPr>
      </w:pPr>
      <w:r>
        <w:rPr>
          <w:rFonts w:hint="eastAsia" w:ascii="仿宋" w:hAnsi="仿宋" w:eastAsia="仿宋" w:cs="仿宋"/>
          <w:sz w:val="28"/>
          <w:szCs w:val="28"/>
        </w:rPr>
        <w:t>三、绩效考核的适用范围</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w:t>
      </w:r>
      <w:r>
        <w:rPr>
          <w:rFonts w:hint="eastAsia" w:ascii="仿宋" w:hAnsi="仿宋" w:eastAsia="仿宋" w:cs="仿宋"/>
          <w:sz w:val="28"/>
          <w:szCs w:val="28"/>
        </w:rPr>
        <w:t>z</w:t>
      </w:r>
      <w:r>
        <w:rPr>
          <w:rFonts w:hint="eastAsia" w:ascii="仿宋" w:hAnsi="仿宋" w:eastAsia="仿宋" w:cs="仿宋"/>
          <w:sz w:val="28"/>
          <w:szCs w:val="28"/>
        </w:rPr>
        <w:t xml:space="preserve"> </w:t>
      </w:r>
      <w:r>
        <w:rPr>
          <w:rFonts w:hint="eastAsia" w:ascii="仿宋" w:hAnsi="仿宋" w:eastAsia="仿宋" w:cs="仿宋"/>
          <w:sz w:val="28"/>
          <w:szCs w:val="28"/>
        </w:rPr>
        <w:t>物</w:t>
      </w:r>
      <w:r>
        <w:rPr>
          <w:rFonts w:hint="eastAsia" w:ascii="仿宋" w:hAnsi="仿宋" w:eastAsia="仿宋" w:cs="仿宋"/>
          <w:sz w:val="28"/>
          <w:szCs w:val="28"/>
        </w:rPr>
        <w:t xml:space="preserve"> 业公司除总经理以外的所有在册职员。</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z</w:t>
      </w:r>
      <w:r>
        <w:rPr>
          <w:rFonts w:hint="eastAsia" w:ascii="仿宋" w:hAnsi="仿宋" w:eastAsia="仿宋" w:cs="仿宋"/>
          <w:sz w:val="28"/>
          <w:szCs w:val="28"/>
        </w:rPr>
        <w:t xml:space="preserve"> </w:t>
      </w:r>
      <w:r>
        <w:rPr>
          <w:rFonts w:hint="eastAsia" w:ascii="仿宋" w:hAnsi="仿宋" w:eastAsia="仿宋" w:cs="仿宋"/>
          <w:sz w:val="28"/>
          <w:szCs w:val="28"/>
        </w:rPr>
        <w:t>物业公司所有部门。</w:t>
      </w:r>
    </w:p>
    <w:p>
      <w:pPr>
        <w:rPr>
          <w:rFonts w:hint="eastAsia" w:ascii="仿宋" w:hAnsi="仿宋" w:eastAsia="仿宋" w:cs="仿宋"/>
          <w:sz w:val="28"/>
          <w:szCs w:val="28"/>
        </w:rPr>
      </w:pPr>
      <w:r>
        <w:rPr>
          <w:rFonts w:hint="eastAsia" w:ascii="仿宋" w:hAnsi="仿宋" w:eastAsia="仿宋" w:cs="仿宋"/>
          <w:sz w:val="28"/>
          <w:szCs w:val="28"/>
        </w:rPr>
        <w:t>四、绩效考核实施细则</w:t>
      </w:r>
    </w:p>
    <w:p>
      <w:pPr>
        <w:rPr>
          <w:rFonts w:hint="eastAsia" w:ascii="仿宋" w:hAnsi="仿宋" w:eastAsia="仿宋" w:cs="仿宋"/>
          <w:sz w:val="28"/>
          <w:szCs w:val="28"/>
        </w:rPr>
      </w:pPr>
      <w:r>
        <w:rPr>
          <w:rFonts w:hint="eastAsia" w:ascii="仿宋" w:hAnsi="仿宋" w:eastAsia="仿宋" w:cs="仿宋"/>
          <w:sz w:val="28"/>
          <w:szCs w:val="28"/>
        </w:rPr>
        <w:t>（一）职员考核</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、考核人</w:t>
      </w:r>
    </w:p>
    <w:p>
      <w:pPr>
        <w:rPr>
          <w:rFonts w:hint="eastAsia" w:ascii="仿宋" w:hAnsi="仿宋" w:eastAsia="仿宋" w:cs="仿宋"/>
          <w:sz w:val="28"/>
          <w:szCs w:val="28"/>
        </w:rPr>
      </w:pPr>
      <w:r>
        <w:rPr>
          <w:rFonts w:hint="eastAsia" w:ascii="仿宋" w:hAnsi="仿宋" w:eastAsia="仿宋" w:cs="仿宋"/>
          <w:sz w:val="28"/>
          <w:szCs w:val="28"/>
        </w:rPr>
        <w:t>依照总经理办公室发布的考核对应关系执行。</w:t>
      </w:r>
    </w:p>
    <w:p>
      <w:pPr>
        <w:rPr>
          <w:rFonts w:hint="eastAsia" w:ascii="仿宋" w:hAnsi="仿宋" w:eastAsia="仿宋" w:cs="仿宋"/>
          <w:sz w:val="28"/>
          <w:szCs w:val="28"/>
        </w:rPr>
      </w:pPr>
      <w:r>
        <w:rPr>
          <w:rFonts w:hint="eastAsia" w:ascii="仿宋" w:hAnsi="仿宋" w:eastAsia="仿宋" w:cs="仿宋"/>
          <w:sz w:val="28"/>
          <w:szCs w:val="28"/>
        </w:rPr>
        <w:t>对于物业服务中心的会计、出纳专业人员，其考核人是公司财务管理部第一负责人或其</w:t>
      </w:r>
    </w:p>
    <w:p>
      <w:pPr>
        <w:rPr>
          <w:rFonts w:hint="eastAsia" w:ascii="仿宋" w:hAnsi="仿宋" w:eastAsia="仿宋" w:cs="仿宋"/>
          <w:sz w:val="28"/>
          <w:szCs w:val="28"/>
        </w:rPr>
      </w:pPr>
      <w:r>
        <w:rPr>
          <w:rFonts w:hint="eastAsia" w:ascii="仿宋" w:hAnsi="仿宋" w:eastAsia="仿宋" w:cs="仿宋"/>
          <w:sz w:val="28"/>
          <w:szCs w:val="28"/>
        </w:rPr>
        <w:t>授权人和物业服务中心第一负责人或其授权考核的人员。其考核系数按</w:t>
      </w:r>
      <w:r>
        <w:rPr>
          <w:rFonts w:hint="eastAsia" w:ascii="仿宋" w:hAnsi="仿宋" w:eastAsia="仿宋" w:cs="仿宋"/>
          <w:sz w:val="28"/>
          <w:szCs w:val="28"/>
        </w:rPr>
        <w:t>7/3</w:t>
      </w:r>
      <w:r>
        <w:rPr>
          <w:rFonts w:hint="eastAsia" w:ascii="仿宋" w:hAnsi="仿宋" w:eastAsia="仿宋" w:cs="仿宋"/>
          <w:sz w:val="28"/>
          <w:szCs w:val="28"/>
        </w:rPr>
        <w:t>的权重加权计算。</w:t>
      </w:r>
    </w:p>
    <w:p>
      <w:pPr>
        <w:rPr>
          <w:rFonts w:hint="eastAsia" w:ascii="仿宋" w:hAnsi="仿宋" w:eastAsia="仿宋" w:cs="仿宋"/>
          <w:sz w:val="28"/>
          <w:szCs w:val="28"/>
        </w:rPr>
      </w:pPr>
      <w:r>
        <w:rPr>
          <w:rFonts w:hint="eastAsia" w:ascii="仿宋" w:hAnsi="仿宋" w:eastAsia="仿宋" w:cs="仿宋"/>
          <w:sz w:val="28"/>
          <w:szCs w:val="28"/>
        </w:rPr>
        <w:t>总经理为个人考核的最终审定人。</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、考核周期：</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每月一次（</w:t>
      </w:r>
      <w:r>
        <w:rPr>
          <w:rFonts w:hint="eastAsia" w:ascii="仿宋" w:hAnsi="仿宋" w:eastAsia="仿宋" w:cs="仿宋"/>
          <w:sz w:val="28"/>
          <w:szCs w:val="28"/>
        </w:rPr>
        <w:t>W</w:t>
      </w:r>
      <w:r>
        <w:rPr>
          <w:rFonts w:hint="eastAsia" w:ascii="仿宋" w:hAnsi="仿宋" w:eastAsia="仿宋" w:cs="仿宋"/>
          <w:sz w:val="28"/>
          <w:szCs w:val="28"/>
        </w:rPr>
        <w:t xml:space="preserve"> </w:t>
      </w:r>
      <w:r>
        <w:rPr>
          <w:rFonts w:hint="eastAsia" w:ascii="仿宋" w:hAnsi="仿宋" w:eastAsia="仿宋" w:cs="仿宋"/>
          <w:sz w:val="28"/>
          <w:szCs w:val="28"/>
        </w:rPr>
        <w:t>系列职员，工作内容和程序标准相对固定的操作层岗位，如司机、维修</w:t>
      </w:r>
    </w:p>
    <w:p>
      <w:pPr>
        <w:rPr>
          <w:rFonts w:hint="eastAsia" w:ascii="仿宋" w:hAnsi="仿宋" w:eastAsia="仿宋" w:cs="仿宋"/>
          <w:sz w:val="28"/>
          <w:szCs w:val="28"/>
        </w:rPr>
      </w:pPr>
      <w:r>
        <w:rPr>
          <w:rFonts w:hint="eastAsia" w:ascii="仿宋" w:hAnsi="仿宋" w:eastAsia="仿宋" w:cs="仿宋"/>
          <w:sz w:val="28"/>
          <w:szCs w:val="28"/>
        </w:rPr>
        <w:t>技术员、前台）</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每季度一次（各职能部门职员、物业服务中心管理人员）</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每季度一次（部门第一负责人（含）以上级）</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、考核流程：</w:t>
      </w:r>
    </w:p>
    <w:p>
      <w:pPr>
        <w:rPr>
          <w:rFonts w:hint="eastAsia" w:ascii="仿宋" w:hAnsi="仿宋" w:eastAsia="仿宋" w:cs="仿宋"/>
          <w:sz w:val="28"/>
          <w:szCs w:val="28"/>
        </w:rPr>
      </w:pPr>
      <w:r>
        <w:rPr>
          <w:rFonts w:hint="eastAsia" w:ascii="仿宋" w:hAnsi="仿宋" w:eastAsia="仿宋" w:cs="仿宋"/>
          <w:sz w:val="28"/>
          <w:szCs w:val="28"/>
        </w:rPr>
        <w:t>考核流程与现行的考核流程基本一致。部门第一负责人汇总部门考核表后，须抄送分管</w:t>
      </w:r>
    </w:p>
    <w:p>
      <w:pPr>
        <w:rPr>
          <w:rFonts w:hint="eastAsia" w:ascii="仿宋" w:hAnsi="仿宋" w:eastAsia="仿宋" w:cs="仿宋"/>
          <w:sz w:val="28"/>
          <w:szCs w:val="28"/>
        </w:rPr>
      </w:pPr>
      <w:r>
        <w:rPr>
          <w:rFonts w:hint="eastAsia" w:ascii="仿宋" w:hAnsi="仿宋" w:eastAsia="仿宋" w:cs="仿宋"/>
          <w:sz w:val="28"/>
          <w:szCs w:val="28"/>
        </w:rPr>
        <w:t>领导。（具体考核流程附后）</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、考核的依据</w:t>
      </w:r>
    </w:p>
    <w:p>
      <w:pPr>
        <w:rPr>
          <w:rFonts w:hint="eastAsia" w:ascii="仿宋" w:hAnsi="仿宋" w:eastAsia="仿宋" w:cs="仿宋"/>
          <w:sz w:val="28"/>
          <w:szCs w:val="28"/>
        </w:rPr>
      </w:pPr>
      <w:r>
        <w:rPr>
          <w:rFonts w:hint="eastAsia" w:ascii="仿宋" w:hAnsi="仿宋" w:eastAsia="仿宋" w:cs="仿宋"/>
          <w:sz w:val="28"/>
          <w:szCs w:val="28"/>
        </w:rPr>
        <w:t>部门第一负责人及总经理助理的考核依据为部门季度工作目标的完成情况，见附件《管</w:t>
      </w:r>
    </w:p>
    <w:p>
      <w:pPr>
        <w:rPr>
          <w:rFonts w:hint="eastAsia" w:ascii="仿宋" w:hAnsi="仿宋" w:eastAsia="仿宋" w:cs="仿宋"/>
          <w:sz w:val="28"/>
          <w:szCs w:val="28"/>
        </w:rPr>
      </w:pPr>
      <w:r>
        <w:rPr>
          <w:rFonts w:hint="eastAsia" w:ascii="仿宋" w:hAnsi="仿宋" w:eastAsia="仿宋" w:cs="仿宋"/>
          <w:sz w:val="28"/>
          <w:szCs w:val="28"/>
        </w:rPr>
        <w:t>理类用考核表》；</w:t>
      </w:r>
    </w:p>
    <w:p>
      <w:pPr>
        <w:rPr>
          <w:rFonts w:hint="eastAsia" w:ascii="仿宋" w:hAnsi="仿宋" w:eastAsia="仿宋" w:cs="仿宋"/>
          <w:sz w:val="28"/>
          <w:szCs w:val="28"/>
        </w:rPr>
      </w:pPr>
      <w:r>
        <w:rPr>
          <w:rFonts w:hint="eastAsia" w:ascii="仿宋" w:hAnsi="仿宋" w:eastAsia="仿宋" w:cs="仿宋"/>
          <w:sz w:val="28"/>
          <w:szCs w:val="28"/>
        </w:rPr>
        <w:t>部门第一负责人以下级别人员的考核依据为个人月度工作目标完成情况，见附件《普通</w:t>
      </w:r>
    </w:p>
    <w:p>
      <w:pPr>
        <w:rPr>
          <w:rFonts w:hint="eastAsia" w:ascii="仿宋" w:hAnsi="仿宋" w:eastAsia="仿宋" w:cs="仿宋"/>
          <w:sz w:val="28"/>
          <w:szCs w:val="28"/>
        </w:rPr>
      </w:pPr>
      <w:r>
        <w:rPr>
          <w:rFonts w:hint="eastAsia" w:ascii="仿宋" w:hAnsi="仿宋" w:eastAsia="仿宋" w:cs="仿宋"/>
          <w:sz w:val="28"/>
          <w:szCs w:val="28"/>
        </w:rPr>
        <w:t>职员类用考核表》。</w:t>
      </w:r>
    </w:p>
    <w:p>
      <w:pPr>
        <w:rPr>
          <w:rFonts w:hint="eastAsia" w:ascii="仿宋" w:hAnsi="仿宋" w:eastAsia="仿宋" w:cs="仿宋"/>
          <w:sz w:val="28"/>
          <w:szCs w:val="28"/>
        </w:rPr>
      </w:pPr>
      <w:r>
        <w:rPr>
          <w:rFonts w:hint="eastAsia" w:ascii="仿宋" w:hAnsi="仿宋" w:eastAsia="仿宋" w:cs="仿宋"/>
          <w:sz w:val="28"/>
          <w:szCs w:val="28"/>
        </w:rPr>
        <w:t>5</w:t>
      </w:r>
      <w:r>
        <w:rPr>
          <w:rFonts w:hint="eastAsia" w:ascii="仿宋" w:hAnsi="仿宋" w:eastAsia="仿宋" w:cs="仿宋"/>
          <w:sz w:val="28"/>
          <w:szCs w:val="28"/>
        </w:rPr>
        <w:t>、考核指标说明：</w:t>
      </w:r>
    </w:p>
    <w:p>
      <w:pPr>
        <w:rPr>
          <w:rFonts w:hint="eastAsia" w:ascii="仿宋" w:hAnsi="仿宋" w:eastAsia="仿宋" w:cs="仿宋"/>
          <w:sz w:val="28"/>
          <w:szCs w:val="28"/>
        </w:rPr>
      </w:pPr>
      <w:r>
        <w:rPr>
          <w:rFonts w:hint="eastAsia" w:ascii="仿宋" w:hAnsi="仿宋" w:eastAsia="仿宋" w:cs="仿宋"/>
          <w:sz w:val="28"/>
          <w:szCs w:val="28"/>
        </w:rPr>
        <w:t>业绩指标考核（占</w:t>
      </w:r>
      <w:r>
        <w:rPr>
          <w:rFonts w:hint="eastAsia" w:ascii="仿宋" w:hAnsi="仿宋" w:eastAsia="仿宋" w:cs="仿宋"/>
          <w:sz w:val="28"/>
          <w:szCs w:val="28"/>
        </w:rPr>
        <w:t xml:space="preserve"> </w:t>
      </w:r>
      <w:r>
        <w:rPr>
          <w:rFonts w:hint="eastAsia" w:ascii="仿宋" w:hAnsi="仿宋" w:eastAsia="仿宋" w:cs="仿宋"/>
          <w:sz w:val="28"/>
          <w:szCs w:val="28"/>
        </w:rPr>
        <w:t>70%</w:t>
      </w:r>
      <w:r>
        <w:rPr>
          <w:rFonts w:hint="eastAsia" w:ascii="仿宋" w:hAnsi="仿宋" w:eastAsia="仿宋" w:cs="仿宋"/>
          <w:sz w:val="28"/>
          <w:szCs w:val="28"/>
        </w:rPr>
        <w:t>权重）：业绩指标考核是考核职员的工作业绩，包括完成工作的</w:t>
      </w:r>
    </w:p>
    <w:p>
      <w:pPr>
        <w:rPr>
          <w:rFonts w:hint="eastAsia" w:ascii="仿宋" w:hAnsi="仿宋" w:eastAsia="仿宋" w:cs="仿宋"/>
          <w:sz w:val="28"/>
          <w:szCs w:val="28"/>
        </w:rPr>
      </w:pPr>
      <w:r>
        <w:rPr>
          <w:rFonts w:hint="eastAsia" w:ascii="仿宋" w:hAnsi="仿宋" w:eastAsia="仿宋" w:cs="仿宋"/>
          <w:sz w:val="28"/>
          <w:szCs w:val="28"/>
        </w:rPr>
        <w:t>质量、进度、成本、综合因素指标。</w:t>
      </w:r>
    </w:p>
    <w:p>
      <w:pPr>
        <w:rPr>
          <w:rFonts w:hint="eastAsia" w:ascii="仿宋" w:hAnsi="仿宋" w:eastAsia="仿宋" w:cs="仿宋"/>
          <w:sz w:val="28"/>
          <w:szCs w:val="28"/>
        </w:rPr>
      </w:pPr>
      <w:r>
        <w:rPr>
          <w:rFonts w:hint="eastAsia" w:ascii="仿宋" w:hAnsi="仿宋" w:eastAsia="仿宋" w:cs="仿宋"/>
          <w:sz w:val="28"/>
          <w:szCs w:val="28"/>
        </w:rPr>
        <w:t>行为指标考核（占</w:t>
      </w:r>
      <w:r>
        <w:rPr>
          <w:rFonts w:hint="eastAsia" w:ascii="仿宋" w:hAnsi="仿宋" w:eastAsia="仿宋" w:cs="仿宋"/>
          <w:sz w:val="28"/>
          <w:szCs w:val="28"/>
        </w:rPr>
        <w:t xml:space="preserve"> </w:t>
      </w:r>
      <w:r>
        <w:rPr>
          <w:rFonts w:hint="eastAsia" w:ascii="仿宋" w:hAnsi="仿宋" w:eastAsia="仿宋" w:cs="仿宋"/>
          <w:sz w:val="28"/>
          <w:szCs w:val="28"/>
        </w:rPr>
        <w:t>30%</w:t>
      </w:r>
      <w:r>
        <w:rPr>
          <w:rFonts w:hint="eastAsia" w:ascii="仿宋" w:hAnsi="仿宋" w:eastAsia="仿宋" w:cs="仿宋"/>
          <w:sz w:val="28"/>
          <w:szCs w:val="28"/>
        </w:rPr>
        <w:t>权重）：</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无下属的职员：核心职能（服务意识、敬业精神、品质意识、团</w:t>
      </w:r>
    </w:p>
    <w:p>
      <w:pPr>
        <w:rPr>
          <w:rFonts w:hint="eastAsia" w:ascii="仿宋" w:hAnsi="仿宋" w:eastAsia="仿宋" w:cs="仿宋"/>
          <w:sz w:val="28"/>
          <w:szCs w:val="28"/>
        </w:rPr>
      </w:pPr>
      <w:r>
        <w:rPr>
          <w:rFonts w:hint="eastAsia" w:ascii="仿宋" w:hAnsi="仿宋" w:eastAsia="仿宋" w:cs="仿宋"/>
          <w:sz w:val="28"/>
          <w:szCs w:val="28"/>
        </w:rPr>
        <w:t>队精神、创新意识、执行力）</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有下属的职员：管理职能（服务意识、敬业精神、团队建设、辅导下属、创新意识、</w:t>
      </w:r>
    </w:p>
    <w:p>
      <w:pPr>
        <w:rPr>
          <w:rFonts w:hint="eastAsia" w:ascii="仿宋" w:hAnsi="仿宋" w:eastAsia="仿宋" w:cs="仿宋"/>
          <w:sz w:val="28"/>
          <w:szCs w:val="28"/>
        </w:rPr>
      </w:pPr>
      <w:r>
        <w:rPr>
          <w:rFonts w:hint="eastAsia" w:ascii="仿宋" w:hAnsi="仿宋" w:eastAsia="仿宋" w:cs="仿宋"/>
          <w:sz w:val="28"/>
          <w:szCs w:val="28"/>
        </w:rPr>
        <w:t>执行力）</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、职员考核评分标准、对应分值、等级和人数比例（表一）</w:t>
      </w:r>
    </w:p>
    <w:p>
      <w:pPr>
        <w:rPr>
          <w:rFonts w:hint="eastAsia" w:ascii="仿宋" w:hAnsi="仿宋" w:eastAsia="仿宋" w:cs="仿宋"/>
          <w:sz w:val="28"/>
          <w:szCs w:val="28"/>
        </w:rPr>
      </w:pPr>
      <w:r>
        <w:rPr>
          <w:rFonts w:hint="eastAsia" w:ascii="仿宋" w:hAnsi="仿宋" w:eastAsia="仿宋" w:cs="仿宋"/>
          <w:sz w:val="28"/>
          <w:szCs w:val="28"/>
        </w:rPr>
        <w:t>考核等级评分标准参考分值</w:t>
      </w:r>
    </w:p>
    <w:p>
      <w:pPr>
        <w:rPr>
          <w:rFonts w:hint="eastAsia" w:ascii="仿宋" w:hAnsi="仿宋" w:eastAsia="仿宋" w:cs="仿宋"/>
          <w:sz w:val="28"/>
          <w:szCs w:val="28"/>
        </w:rPr>
      </w:pPr>
      <w:r>
        <w:rPr>
          <w:rFonts w:hint="eastAsia" w:ascii="仿宋" w:hAnsi="仿宋" w:eastAsia="仿宋" w:cs="仿宋"/>
          <w:sz w:val="28"/>
          <w:szCs w:val="28"/>
        </w:rPr>
        <w:t>(X)</w:t>
      </w:r>
      <w:r>
        <w:rPr>
          <w:rFonts w:hint="eastAsia" w:ascii="仿宋" w:hAnsi="仿宋" w:eastAsia="仿宋" w:cs="仿宋"/>
          <w:sz w:val="28"/>
          <w:szCs w:val="28"/>
        </w:rPr>
        <w:t>对应</w:t>
      </w:r>
    </w:p>
    <w:p>
      <w:pPr>
        <w:rPr>
          <w:rFonts w:hint="eastAsia" w:ascii="仿宋" w:hAnsi="仿宋" w:eastAsia="仿宋" w:cs="仿宋"/>
          <w:sz w:val="28"/>
          <w:szCs w:val="28"/>
        </w:rPr>
      </w:pPr>
      <w:r>
        <w:rPr>
          <w:rFonts w:hint="eastAsia" w:ascii="仿宋" w:hAnsi="仿宋" w:eastAsia="仿宋" w:cs="仿宋"/>
          <w:sz w:val="28"/>
          <w:szCs w:val="28"/>
        </w:rPr>
        <w:t>系数占考核总人数的比例</w:t>
      </w:r>
    </w:p>
    <w:p>
      <w:pPr>
        <w:rPr>
          <w:rFonts w:hint="eastAsia" w:ascii="仿宋" w:hAnsi="仿宋" w:eastAsia="仿宋" w:cs="仿宋"/>
          <w:sz w:val="28"/>
          <w:szCs w:val="28"/>
        </w:rPr>
      </w:pPr>
      <w:r>
        <w:rPr>
          <w:rFonts w:hint="eastAsia" w:ascii="仿宋" w:hAnsi="仿宋" w:eastAsia="仿宋" w:cs="仿宋"/>
          <w:sz w:val="28"/>
          <w:szCs w:val="28"/>
        </w:rPr>
        <w:t>优秀不仅完全达到要求，还有超出上级预期的业绩；完全可以作为从事相似工作的职员</w:t>
      </w:r>
    </w:p>
    <w:p>
      <w:pPr>
        <w:rPr>
          <w:rFonts w:hint="eastAsia" w:ascii="仿宋" w:hAnsi="仿宋" w:eastAsia="仿宋" w:cs="仿宋"/>
          <w:sz w:val="28"/>
          <w:szCs w:val="28"/>
        </w:rPr>
      </w:pPr>
      <w:r>
        <w:rPr>
          <w:rFonts w:hint="eastAsia" w:ascii="仿宋" w:hAnsi="仿宋" w:eastAsia="仿宋" w:cs="仿宋"/>
          <w:sz w:val="28"/>
          <w:szCs w:val="28"/>
        </w:rPr>
        <w:t>（或同级别职员）的典型表率。</w:t>
      </w:r>
      <w:r>
        <w:rPr>
          <w:rFonts w:hint="eastAsia" w:ascii="仿宋" w:hAnsi="仿宋" w:eastAsia="仿宋" w:cs="仿宋"/>
          <w:sz w:val="28"/>
          <w:szCs w:val="28"/>
        </w:rPr>
        <w:t>X</w:t>
      </w:r>
      <w:r>
        <w:rPr>
          <w:rFonts w:hint="eastAsia" w:ascii="仿宋" w:hAnsi="仿宋" w:eastAsia="仿宋" w:cs="仿宋"/>
          <w:sz w:val="28"/>
          <w:szCs w:val="28"/>
        </w:rPr>
        <w:t>≥</w:t>
      </w:r>
      <w:r>
        <w:rPr>
          <w:rFonts w:hint="eastAsia" w:ascii="仿宋" w:hAnsi="仿宋" w:eastAsia="仿宋" w:cs="仿宋"/>
          <w:sz w:val="28"/>
          <w:szCs w:val="28"/>
        </w:rPr>
        <w:t>3.91.1-220%</w:t>
      </w:r>
    </w:p>
    <w:p>
      <w:pPr>
        <w:rPr>
          <w:rFonts w:hint="eastAsia" w:ascii="仿宋" w:hAnsi="仿宋" w:eastAsia="仿宋" w:cs="仿宋"/>
          <w:sz w:val="28"/>
          <w:szCs w:val="28"/>
        </w:rPr>
      </w:pPr>
      <w:r>
        <w:rPr>
          <w:rFonts w:hint="eastAsia" w:ascii="仿宋" w:hAnsi="仿宋" w:eastAsia="仿宋" w:cs="仿宋"/>
          <w:sz w:val="28"/>
          <w:szCs w:val="28"/>
        </w:rPr>
        <w:t>良好达到了全部要求，没有出现失误或不合适的地方，领导很放心；</w:t>
      </w:r>
      <w:r>
        <w:rPr>
          <w:rFonts w:hint="eastAsia" w:ascii="仿宋" w:hAnsi="仿宋" w:eastAsia="仿宋" w:cs="仿宋"/>
          <w:sz w:val="28"/>
          <w:szCs w:val="28"/>
        </w:rPr>
        <w:t xml:space="preserve"> </w:t>
      </w:r>
      <w:r>
        <w:rPr>
          <w:rFonts w:hint="eastAsia" w:ascii="仿宋" w:hAnsi="仿宋" w:eastAsia="仿宋" w:cs="仿宋"/>
          <w:sz w:val="28"/>
          <w:szCs w:val="28"/>
        </w:rPr>
        <w:t>3.4</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X&lt;3.91-1.130%</w:t>
      </w:r>
    </w:p>
    <w:p>
      <w:pPr>
        <w:rPr>
          <w:rFonts w:hint="eastAsia" w:ascii="仿宋" w:hAnsi="仿宋" w:eastAsia="仿宋" w:cs="仿宋"/>
          <w:sz w:val="28"/>
          <w:szCs w:val="28"/>
        </w:rPr>
      </w:pPr>
      <w:r>
        <w:rPr>
          <w:rFonts w:hint="eastAsia" w:ascii="仿宋" w:hAnsi="仿宋" w:eastAsia="仿宋" w:cs="仿宋"/>
          <w:sz w:val="28"/>
          <w:szCs w:val="28"/>
        </w:rPr>
        <w:t>合格基本达到各项要求，没有重大失误，偶尔需要领导指导，总体绩效合乎要求；</w:t>
      </w:r>
      <w:r>
        <w:rPr>
          <w:rFonts w:hint="eastAsia" w:ascii="仿宋" w:hAnsi="仿宋" w:eastAsia="仿宋" w:cs="仿宋"/>
          <w:sz w:val="28"/>
          <w:szCs w:val="28"/>
        </w:rPr>
        <w:t>2.5</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X&lt;3.40.9-140%</w:t>
      </w:r>
    </w:p>
    <w:p>
      <w:pPr>
        <w:rPr>
          <w:rFonts w:hint="eastAsia" w:ascii="仿宋" w:hAnsi="仿宋" w:eastAsia="仿宋" w:cs="仿宋"/>
          <w:sz w:val="28"/>
          <w:szCs w:val="28"/>
        </w:rPr>
      </w:pPr>
      <w:r>
        <w:rPr>
          <w:rFonts w:hint="eastAsia" w:ascii="仿宋" w:hAnsi="仿宋" w:eastAsia="仿宋" w:cs="仿宋"/>
          <w:sz w:val="28"/>
          <w:szCs w:val="28"/>
        </w:rPr>
        <w:t>需改进离各种要求有一定差距，需要领导不时地指导，总体绩效一般但尚可接受；</w:t>
      </w:r>
    </w:p>
    <w:p>
      <w:pPr>
        <w:rPr>
          <w:rFonts w:hint="eastAsia" w:ascii="仿宋" w:hAnsi="仿宋" w:eastAsia="仿宋" w:cs="仿宋"/>
          <w:sz w:val="28"/>
          <w:szCs w:val="28"/>
        </w:rPr>
      </w:pPr>
      <w:r>
        <w:rPr>
          <w:rFonts w:hint="eastAsia" w:ascii="仿宋" w:hAnsi="仿宋" w:eastAsia="仿宋" w:cs="仿宋"/>
          <w:sz w:val="28"/>
          <w:szCs w:val="28"/>
        </w:rPr>
        <w:t>X&lt;2.50-0.910%</w:t>
      </w:r>
    </w:p>
    <w:p>
      <w:pPr>
        <w:rPr>
          <w:rFonts w:hint="eastAsia" w:ascii="仿宋" w:hAnsi="仿宋" w:eastAsia="仿宋" w:cs="仿宋"/>
          <w:sz w:val="28"/>
          <w:szCs w:val="28"/>
        </w:rPr>
      </w:pPr>
      <w:r>
        <w:rPr>
          <w:rFonts w:hint="eastAsia" w:ascii="仿宋" w:hAnsi="仿宋" w:eastAsia="仿宋" w:cs="仿宋"/>
          <w:sz w:val="28"/>
          <w:szCs w:val="28"/>
        </w:rPr>
        <w:t>7</w:t>
      </w:r>
      <w:r>
        <w:rPr>
          <w:rFonts w:hint="eastAsia" w:ascii="仿宋" w:hAnsi="仿宋" w:eastAsia="仿宋" w:cs="仿宋"/>
          <w:sz w:val="28"/>
          <w:szCs w:val="28"/>
        </w:rPr>
        <w:t>、绩效考核评议书的使用</w:t>
      </w:r>
    </w:p>
    <w:p>
      <w:pPr>
        <w:rPr>
          <w:rFonts w:hint="eastAsia" w:ascii="仿宋" w:hAnsi="仿宋" w:eastAsia="仿宋" w:cs="仿宋"/>
          <w:sz w:val="28"/>
          <w:szCs w:val="28"/>
        </w:rPr>
      </w:pPr>
      <w:r>
        <w:rPr>
          <w:rFonts w:hint="eastAsia" w:ascii="仿宋" w:hAnsi="仿宋" w:eastAsia="仿宋" w:cs="仿宋"/>
          <w:sz w:val="28"/>
          <w:szCs w:val="28"/>
        </w:rPr>
        <w:t>A</w:t>
      </w:r>
      <w:r>
        <w:rPr>
          <w:rFonts w:hint="eastAsia" w:ascii="仿宋" w:hAnsi="仿宋" w:eastAsia="仿宋" w:cs="仿宋"/>
          <w:sz w:val="28"/>
          <w:szCs w:val="28"/>
        </w:rPr>
        <w:t xml:space="preserve"> </w:t>
      </w:r>
      <w:r>
        <w:rPr>
          <w:rFonts w:hint="eastAsia" w:ascii="仿宋" w:hAnsi="仿宋" w:eastAsia="仿宋" w:cs="仿宋"/>
          <w:sz w:val="28"/>
          <w:szCs w:val="28"/>
        </w:rPr>
        <w:t>类绩效考核评议书：适用于有下属的职员</w:t>
      </w:r>
    </w:p>
    <w:p>
      <w:pPr>
        <w:rPr>
          <w:rFonts w:hint="eastAsia" w:ascii="仿宋" w:hAnsi="仿宋" w:eastAsia="仿宋" w:cs="仿宋"/>
          <w:sz w:val="28"/>
          <w:szCs w:val="28"/>
        </w:rPr>
      </w:pPr>
      <w:r>
        <w:rPr>
          <w:rFonts w:hint="eastAsia" w:ascii="仿宋" w:hAnsi="仿宋" w:eastAsia="仿宋" w:cs="仿宋"/>
          <w:sz w:val="28"/>
          <w:szCs w:val="28"/>
        </w:rPr>
        <w:t>B</w:t>
      </w:r>
      <w:r>
        <w:rPr>
          <w:rFonts w:hint="eastAsia" w:ascii="仿宋" w:hAnsi="仿宋" w:eastAsia="仿宋" w:cs="仿宋"/>
          <w:sz w:val="28"/>
          <w:szCs w:val="28"/>
        </w:rPr>
        <w:t xml:space="preserve"> </w:t>
      </w:r>
      <w:r>
        <w:rPr>
          <w:rFonts w:hint="eastAsia" w:ascii="仿宋" w:hAnsi="仿宋" w:eastAsia="仿宋" w:cs="仿宋"/>
          <w:sz w:val="28"/>
          <w:szCs w:val="28"/>
        </w:rPr>
        <w:t>类绩效考核评议书：适用于没有下属的职员</w:t>
      </w:r>
    </w:p>
    <w:p>
      <w:pPr>
        <w:rPr>
          <w:rFonts w:hint="eastAsia" w:ascii="仿宋" w:hAnsi="仿宋" w:eastAsia="仿宋" w:cs="仿宋"/>
          <w:sz w:val="28"/>
          <w:szCs w:val="28"/>
        </w:rPr>
      </w:pPr>
      <w:r>
        <w:rPr>
          <w:rFonts w:hint="eastAsia" w:ascii="仿宋" w:hAnsi="仿宋" w:eastAsia="仿宋" w:cs="仿宋"/>
          <w:sz w:val="28"/>
          <w:szCs w:val="28"/>
        </w:rPr>
        <w:t>（二）对部门的绩效考核：</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、考核人</w:t>
      </w:r>
    </w:p>
    <w:p>
      <w:pPr>
        <w:rPr>
          <w:rFonts w:hint="eastAsia" w:ascii="仿宋" w:hAnsi="仿宋" w:eastAsia="仿宋" w:cs="仿宋"/>
          <w:sz w:val="28"/>
          <w:szCs w:val="28"/>
        </w:rPr>
      </w:pPr>
      <w:r>
        <w:rPr>
          <w:rFonts w:hint="eastAsia" w:ascii="仿宋" w:hAnsi="仿宋" w:eastAsia="仿宋" w:cs="仿宋"/>
          <w:sz w:val="28"/>
          <w:szCs w:val="28"/>
        </w:rPr>
        <w:t>分管各部门的公司领导为本部门工作业绩的直接考核人；周边部门提供客观数据考核各</w:t>
      </w:r>
    </w:p>
    <w:p>
      <w:pPr>
        <w:rPr>
          <w:rFonts w:hint="eastAsia" w:ascii="仿宋" w:hAnsi="仿宋" w:eastAsia="仿宋" w:cs="仿宋"/>
          <w:sz w:val="28"/>
          <w:szCs w:val="28"/>
        </w:rPr>
      </w:pPr>
      <w:r>
        <w:rPr>
          <w:rFonts w:hint="eastAsia" w:ascii="仿宋" w:hAnsi="仿宋" w:eastAsia="仿宋" w:cs="仿宋"/>
          <w:sz w:val="28"/>
          <w:szCs w:val="28"/>
        </w:rPr>
        <w:t>部门的客观指标成绩；</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、考核周期：</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每季度考核一次，考核成绩取部门第一负责人当季度考核的业绩指标得分，考核等级</w:t>
      </w:r>
    </w:p>
    <w:p>
      <w:pPr>
        <w:rPr>
          <w:rFonts w:hint="eastAsia" w:ascii="仿宋" w:hAnsi="仿宋" w:eastAsia="仿宋" w:cs="仿宋"/>
          <w:sz w:val="28"/>
          <w:szCs w:val="28"/>
        </w:rPr>
      </w:pPr>
      <w:r>
        <w:rPr>
          <w:rFonts w:hint="eastAsia" w:ascii="仿宋" w:hAnsi="仿宋" w:eastAsia="仿宋" w:cs="仿宋"/>
          <w:sz w:val="28"/>
          <w:szCs w:val="28"/>
        </w:rPr>
        <w:t>计算方式同</w:t>
      </w:r>
      <w:r>
        <w:rPr>
          <w:rFonts w:hint="eastAsia" w:ascii="仿宋" w:hAnsi="仿宋" w:eastAsia="仿宋" w:cs="仿宋"/>
          <w:sz w:val="28"/>
          <w:szCs w:val="28"/>
        </w:rPr>
        <w:t>"</w:t>
      </w:r>
      <w:r>
        <w:rPr>
          <w:rFonts w:hint="eastAsia" w:ascii="仿宋" w:hAnsi="仿宋" w:eastAsia="仿宋" w:cs="仿宋"/>
          <w:sz w:val="28"/>
          <w:szCs w:val="28"/>
        </w:rPr>
        <w:t>表一</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年度考核一次。每年</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月各部门与公司签署《部门年度工作目标责任书》，第二年</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月由总经理办公室组织公司考核小组评分完成。</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、考核依据</w:t>
      </w:r>
    </w:p>
    <w:p>
      <w:pPr>
        <w:rPr>
          <w:rFonts w:hint="eastAsia" w:ascii="仿宋" w:hAnsi="仿宋" w:eastAsia="仿宋" w:cs="仿宋"/>
          <w:sz w:val="28"/>
          <w:szCs w:val="28"/>
        </w:rPr>
      </w:pPr>
      <w:r>
        <w:rPr>
          <w:rFonts w:hint="eastAsia" w:ascii="仿宋" w:hAnsi="仿宋" w:eastAsia="仿宋" w:cs="仿宋"/>
          <w:sz w:val="28"/>
          <w:szCs w:val="28"/>
        </w:rPr>
        <w:t>各部门根据公司发布的整体经营计划在每年</w:t>
      </w:r>
      <w:r>
        <w:rPr>
          <w:rFonts w:hint="eastAsia" w:ascii="仿宋" w:hAnsi="仿宋" w:eastAsia="仿宋" w:cs="仿宋"/>
          <w:sz w:val="28"/>
          <w:szCs w:val="28"/>
        </w:rPr>
        <w:t xml:space="preserve"> </w:t>
      </w:r>
      <w:r>
        <w:rPr>
          <w:rFonts w:hint="eastAsia" w:ascii="仿宋" w:hAnsi="仿宋" w:eastAsia="仿宋" w:cs="仿宋"/>
          <w:sz w:val="28"/>
          <w:szCs w:val="28"/>
        </w:rPr>
        <w:t>12</w:t>
      </w:r>
      <w:r>
        <w:rPr>
          <w:rFonts w:hint="eastAsia" w:ascii="仿宋" w:hAnsi="仿宋" w:eastAsia="仿宋" w:cs="仿宋"/>
          <w:sz w:val="28"/>
          <w:szCs w:val="28"/>
        </w:rPr>
        <w:t xml:space="preserve"> </w:t>
      </w:r>
      <w:r>
        <w:rPr>
          <w:rFonts w:hint="eastAsia" w:ascii="仿宋" w:hAnsi="仿宋" w:eastAsia="仿宋" w:cs="仿宋"/>
          <w:sz w:val="28"/>
          <w:szCs w:val="28"/>
        </w:rPr>
        <w:t>月底之前制定年度工作目标、各季度工</w:t>
      </w:r>
    </w:p>
    <w:p>
      <w:pPr>
        <w:rPr>
          <w:rFonts w:hint="eastAsia" w:ascii="仿宋" w:hAnsi="仿宋" w:eastAsia="仿宋" w:cs="仿宋"/>
          <w:sz w:val="28"/>
          <w:szCs w:val="28"/>
        </w:rPr>
      </w:pPr>
      <w:r>
        <w:rPr>
          <w:rFonts w:hint="eastAsia" w:ascii="仿宋" w:hAnsi="仿宋" w:eastAsia="仿宋" w:cs="仿宋"/>
          <w:sz w:val="28"/>
          <w:szCs w:val="28"/>
        </w:rPr>
        <w:t>作开展之前制订部门季度工作目标，年度、季度工作目标的完成情况是部门绩效考核的评量</w:t>
      </w:r>
    </w:p>
    <w:p>
      <w:pPr>
        <w:rPr>
          <w:rFonts w:hint="eastAsia" w:ascii="仿宋" w:hAnsi="仿宋" w:eastAsia="仿宋" w:cs="仿宋"/>
          <w:sz w:val="28"/>
          <w:szCs w:val="28"/>
        </w:rPr>
      </w:pPr>
      <w:r>
        <w:rPr>
          <w:rFonts w:hint="eastAsia" w:ascii="仿宋" w:hAnsi="仿宋" w:eastAsia="仿宋" w:cs="仿宋"/>
          <w:sz w:val="28"/>
          <w:szCs w:val="28"/>
        </w:rPr>
        <w:t>基础，部门工作目标的设定应该可衡量、可量化。</w:t>
      </w:r>
    </w:p>
    <w:p>
      <w:pPr>
        <w:rPr>
          <w:rFonts w:hint="eastAsia" w:ascii="仿宋" w:hAnsi="仿宋" w:eastAsia="仿宋" w:cs="仿宋"/>
          <w:sz w:val="28"/>
          <w:szCs w:val="28"/>
        </w:rPr>
      </w:pPr>
      <w:r>
        <w:rPr>
          <w:rFonts w:hint="eastAsia" w:ascii="仿宋" w:hAnsi="仿宋" w:eastAsia="仿宋" w:cs="仿宋"/>
          <w:sz w:val="28"/>
          <w:szCs w:val="28"/>
        </w:rPr>
        <w:t>公司总经理与各部门以公司确认的部门年度工作目标签署《部门年度经营管理责任书》。</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、部门年度考核指标说明：</w:t>
      </w:r>
    </w:p>
    <w:p>
      <w:pPr>
        <w:rPr>
          <w:rFonts w:hint="eastAsia" w:ascii="仿宋" w:hAnsi="仿宋" w:eastAsia="仿宋" w:cs="仿宋"/>
          <w:sz w:val="28"/>
          <w:szCs w:val="28"/>
        </w:rPr>
      </w:pPr>
      <w:r>
        <w:rPr>
          <w:rFonts w:hint="eastAsia" w:ascii="仿宋" w:hAnsi="仿宋" w:eastAsia="仿宋" w:cs="仿宋"/>
          <w:sz w:val="28"/>
          <w:szCs w:val="28"/>
        </w:rPr>
        <w:t>部门年度考核指标分为</w:t>
      </w:r>
      <w:r>
        <w:rPr>
          <w:rFonts w:hint="eastAsia" w:ascii="仿宋" w:hAnsi="仿宋" w:eastAsia="仿宋" w:cs="仿宋"/>
          <w:sz w:val="28"/>
          <w:szCs w:val="28"/>
        </w:rPr>
        <w:t>"</w:t>
      </w:r>
      <w:r>
        <w:rPr>
          <w:rFonts w:hint="eastAsia" w:ascii="仿宋" w:hAnsi="仿宋" w:eastAsia="仿宋" w:cs="仿宋"/>
          <w:sz w:val="28"/>
          <w:szCs w:val="28"/>
        </w:rPr>
        <w:t>工作业绩绩效得分</w:t>
      </w:r>
      <w:r>
        <w:rPr>
          <w:rFonts w:hint="eastAsia" w:ascii="仿宋" w:hAnsi="仿宋" w:eastAsia="仿宋" w:cs="仿宋"/>
          <w:sz w:val="28"/>
          <w:szCs w:val="28"/>
        </w:rPr>
        <w:t>"</w:t>
      </w:r>
      <w:r>
        <w:rPr>
          <w:rFonts w:hint="eastAsia" w:ascii="仿宋" w:hAnsi="仿宋" w:eastAsia="仿宋" w:cs="仿宋"/>
          <w:sz w:val="28"/>
          <w:szCs w:val="28"/>
        </w:rPr>
        <w:t>和</w:t>
      </w:r>
      <w:r>
        <w:rPr>
          <w:rFonts w:hint="eastAsia" w:ascii="仿宋" w:hAnsi="仿宋" w:eastAsia="仿宋" w:cs="仿宋"/>
          <w:sz w:val="28"/>
          <w:szCs w:val="28"/>
        </w:rPr>
        <w:t>"</w:t>
      </w:r>
      <w:r>
        <w:rPr>
          <w:rFonts w:hint="eastAsia" w:ascii="仿宋" w:hAnsi="仿宋" w:eastAsia="仿宋" w:cs="仿宋"/>
          <w:sz w:val="28"/>
          <w:szCs w:val="28"/>
        </w:rPr>
        <w:t>部门客观指标绩效得分</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工作业绩绩效得分（占</w:t>
      </w:r>
      <w:r>
        <w:rPr>
          <w:rFonts w:hint="eastAsia" w:ascii="仿宋" w:hAnsi="仿宋" w:eastAsia="仿宋" w:cs="仿宋"/>
          <w:sz w:val="28"/>
          <w:szCs w:val="28"/>
        </w:rPr>
        <w:t xml:space="preserve"> </w:t>
      </w:r>
      <w:r>
        <w:rPr>
          <w:rFonts w:hint="eastAsia" w:ascii="仿宋" w:hAnsi="仿宋" w:eastAsia="仿宋" w:cs="仿宋"/>
          <w:sz w:val="28"/>
          <w:szCs w:val="28"/>
        </w:rPr>
        <w:t>50%</w:t>
      </w:r>
      <w:r>
        <w:rPr>
          <w:rFonts w:hint="eastAsia" w:ascii="仿宋" w:hAnsi="仿宋" w:eastAsia="仿宋" w:cs="仿宋"/>
          <w:sz w:val="28"/>
          <w:szCs w:val="28"/>
        </w:rPr>
        <w:t>权重）：</w:t>
      </w:r>
    </w:p>
    <w:p>
      <w:pPr>
        <w:rPr>
          <w:rFonts w:hint="eastAsia" w:ascii="仿宋" w:hAnsi="仿宋" w:eastAsia="仿宋" w:cs="仿宋"/>
          <w:sz w:val="28"/>
          <w:szCs w:val="28"/>
        </w:rPr>
      </w:pPr>
      <w:r>
        <w:rPr>
          <w:rFonts w:hint="eastAsia" w:ascii="仿宋" w:hAnsi="仿宋" w:eastAsia="仿宋" w:cs="仿宋"/>
          <w:sz w:val="28"/>
          <w:szCs w:val="28"/>
        </w:rPr>
        <w:t>考核部门工作业绩，包括关键业务，基本业务以及临时业务，其内容是根据公司年度经</w:t>
      </w:r>
    </w:p>
    <w:p>
      <w:pPr>
        <w:rPr>
          <w:rFonts w:hint="eastAsia" w:ascii="仿宋" w:hAnsi="仿宋" w:eastAsia="仿宋" w:cs="仿宋"/>
          <w:sz w:val="28"/>
          <w:szCs w:val="28"/>
        </w:rPr>
      </w:pPr>
      <w:r>
        <w:rPr>
          <w:rFonts w:hint="eastAsia" w:ascii="仿宋" w:hAnsi="仿宋" w:eastAsia="仿宋" w:cs="仿宋"/>
          <w:sz w:val="28"/>
          <w:szCs w:val="28"/>
        </w:rPr>
        <w:t>营目标分解的部门计划的完成情况或是部门内认为重要的指标性质目标或其他重要临时交</w:t>
      </w:r>
    </w:p>
    <w:p>
      <w:pPr>
        <w:rPr>
          <w:rFonts w:hint="eastAsia" w:ascii="仿宋" w:hAnsi="仿宋" w:eastAsia="仿宋" w:cs="仿宋"/>
          <w:sz w:val="28"/>
          <w:szCs w:val="28"/>
        </w:rPr>
      </w:pPr>
      <w:r>
        <w:rPr>
          <w:rFonts w:hint="eastAsia" w:ascii="仿宋" w:hAnsi="仿宋" w:eastAsia="仿宋" w:cs="仿宋"/>
          <w:sz w:val="28"/>
          <w:szCs w:val="28"/>
        </w:rPr>
        <w:t>办事宜，该部分填写指引见附件《工作业绩绩效模块填写指引》；</w:t>
      </w:r>
    </w:p>
    <w:p>
      <w:pPr>
        <w:rPr>
          <w:rFonts w:hint="eastAsia" w:ascii="仿宋" w:hAnsi="仿宋" w:eastAsia="仿宋" w:cs="仿宋"/>
          <w:sz w:val="28"/>
          <w:szCs w:val="28"/>
        </w:rPr>
      </w:pPr>
      <w:r>
        <w:rPr>
          <w:rFonts w:hint="eastAsia" w:ascii="仿宋" w:hAnsi="仿宋" w:eastAsia="仿宋" w:cs="仿宋"/>
          <w:sz w:val="28"/>
          <w:szCs w:val="28"/>
        </w:rPr>
        <w:t>部门客</w:t>
      </w:r>
      <w:r>
        <w:rPr>
          <w:rFonts w:hint="eastAsia" w:ascii="仿宋" w:hAnsi="仿宋" w:eastAsia="仿宋" w:cs="仿宋"/>
          <w:sz w:val="28"/>
          <w:szCs w:val="28"/>
        </w:rPr>
        <w:t xml:space="preserve"> </w:t>
      </w:r>
      <w:r>
        <w:rPr>
          <w:rFonts w:hint="eastAsia" w:ascii="仿宋" w:hAnsi="仿宋" w:eastAsia="仿宋" w:cs="仿宋"/>
          <w:sz w:val="28"/>
          <w:szCs w:val="28"/>
        </w:rPr>
        <w:t>http://www.fdcew.com/</w:t>
      </w:r>
      <w:r>
        <w:rPr>
          <w:rFonts w:hint="eastAsia" w:ascii="仿宋" w:hAnsi="仿宋" w:eastAsia="仿宋" w:cs="仿宋"/>
          <w:sz w:val="28"/>
          <w:szCs w:val="28"/>
        </w:rPr>
        <w:t>观指标绩效得分（占</w:t>
      </w:r>
      <w:r>
        <w:rPr>
          <w:rFonts w:hint="eastAsia" w:ascii="仿宋" w:hAnsi="仿宋" w:eastAsia="仿宋" w:cs="仿宋"/>
          <w:sz w:val="28"/>
          <w:szCs w:val="28"/>
        </w:rPr>
        <w:t xml:space="preserve"> </w:t>
      </w:r>
      <w:r>
        <w:rPr>
          <w:rFonts w:hint="eastAsia" w:ascii="仿宋" w:hAnsi="仿宋" w:eastAsia="仿宋" w:cs="仿宋"/>
          <w:sz w:val="28"/>
          <w:szCs w:val="28"/>
        </w:rPr>
        <w:t>50%</w:t>
      </w:r>
      <w:r>
        <w:rPr>
          <w:rFonts w:hint="eastAsia" w:ascii="仿宋" w:hAnsi="仿宋" w:eastAsia="仿宋" w:cs="仿宋"/>
          <w:sz w:val="28"/>
          <w:szCs w:val="28"/>
        </w:rPr>
        <w:t>权重）：</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考核部门内部管理水平。主要是对公司经营管理效果影响较大的过程数据。该部分指标</w:t>
      </w:r>
    </w:p>
    <w:p>
      <w:pPr>
        <w:rPr>
          <w:rFonts w:hint="eastAsia" w:ascii="仿宋" w:hAnsi="仿宋" w:eastAsia="仿宋" w:cs="仿宋"/>
          <w:sz w:val="28"/>
          <w:szCs w:val="28"/>
        </w:rPr>
      </w:pPr>
      <w:r>
        <w:rPr>
          <w:rFonts w:hint="eastAsia" w:ascii="仿宋" w:hAnsi="仿宋" w:eastAsia="仿宋" w:cs="仿宋"/>
          <w:sz w:val="28"/>
          <w:szCs w:val="28"/>
        </w:rPr>
        <w:t>或者对公司年度经营指标有直接贡献，或者对改善业务流程效果有直接影响，由周边部门提</w:t>
      </w:r>
    </w:p>
    <w:p>
      <w:pPr>
        <w:rPr>
          <w:rFonts w:hint="eastAsia" w:ascii="仿宋" w:hAnsi="仿宋" w:eastAsia="仿宋" w:cs="仿宋"/>
          <w:sz w:val="28"/>
          <w:szCs w:val="28"/>
        </w:rPr>
      </w:pPr>
      <w:r>
        <w:rPr>
          <w:rFonts w:hint="eastAsia" w:ascii="仿宋" w:hAnsi="仿宋" w:eastAsia="仿宋" w:cs="仿宋"/>
          <w:sz w:val="28"/>
          <w:szCs w:val="28"/>
        </w:rPr>
        <w:t>交相关客观数据并进行评分、汇总和甄别。客观指标的详细说明见附件：《部门考核表格》。</w:t>
      </w:r>
    </w:p>
    <w:p>
      <w:pPr>
        <w:rPr>
          <w:rFonts w:hint="eastAsia" w:ascii="仿宋" w:hAnsi="仿宋" w:eastAsia="仿宋" w:cs="仿宋"/>
          <w:sz w:val="28"/>
          <w:szCs w:val="28"/>
        </w:rPr>
      </w:pPr>
      <w:r>
        <w:rPr>
          <w:rFonts w:hint="eastAsia" w:ascii="仿宋" w:hAnsi="仿宋" w:eastAsia="仿宋" w:cs="仿宋"/>
          <w:sz w:val="28"/>
          <w:szCs w:val="28"/>
        </w:rPr>
        <w:t>5</w:t>
      </w:r>
      <w:r>
        <w:rPr>
          <w:rFonts w:hint="eastAsia" w:ascii="仿宋" w:hAnsi="仿宋" w:eastAsia="仿宋" w:cs="仿宋"/>
          <w:sz w:val="28"/>
          <w:szCs w:val="28"/>
        </w:rPr>
        <w:t>、部门考核的评分标准、对应分值和等级（表二）</w:t>
      </w:r>
    </w:p>
    <w:p>
      <w:pPr>
        <w:rPr>
          <w:rFonts w:hint="eastAsia" w:ascii="仿宋" w:hAnsi="仿宋" w:eastAsia="仿宋" w:cs="仿宋"/>
          <w:sz w:val="28"/>
          <w:szCs w:val="28"/>
        </w:rPr>
      </w:pPr>
      <w:r>
        <w:rPr>
          <w:rFonts w:hint="eastAsia" w:ascii="仿宋" w:hAnsi="仿宋" w:eastAsia="仿宋" w:cs="仿宋"/>
          <w:sz w:val="28"/>
          <w:szCs w:val="28"/>
        </w:rPr>
        <w:t>评分标准对应分值考核等级</w:t>
      </w:r>
    </w:p>
    <w:p>
      <w:pPr>
        <w:rPr>
          <w:rFonts w:hint="eastAsia" w:ascii="仿宋" w:hAnsi="仿宋" w:eastAsia="仿宋" w:cs="仿宋"/>
          <w:sz w:val="28"/>
          <w:szCs w:val="28"/>
        </w:rPr>
      </w:pPr>
      <w:r>
        <w:rPr>
          <w:rFonts w:hint="eastAsia" w:ascii="仿宋" w:hAnsi="仿宋" w:eastAsia="仿宋" w:cs="仿宋"/>
          <w:sz w:val="28"/>
          <w:szCs w:val="28"/>
        </w:rPr>
        <w:t>超出上级预期的业绩；得到公司表扬；完全可以作为从事相似工作的职员（或同级别职</w:t>
      </w:r>
    </w:p>
    <w:p>
      <w:pPr>
        <w:rPr>
          <w:rFonts w:hint="eastAsia" w:ascii="仿宋" w:hAnsi="仿宋" w:eastAsia="仿宋" w:cs="仿宋"/>
          <w:sz w:val="28"/>
          <w:szCs w:val="28"/>
        </w:rPr>
      </w:pPr>
      <w:r>
        <w:rPr>
          <w:rFonts w:hint="eastAsia" w:ascii="仿宋" w:hAnsi="仿宋" w:eastAsia="仿宋" w:cs="仿宋"/>
          <w:sz w:val="28"/>
          <w:szCs w:val="28"/>
        </w:rPr>
        <w:t>员）的典型表率。</w:t>
      </w:r>
      <w:r>
        <w:rPr>
          <w:rFonts w:hint="eastAsia" w:ascii="仿宋" w:hAnsi="仿宋" w:eastAsia="仿宋" w:cs="仿宋"/>
          <w:sz w:val="28"/>
          <w:szCs w:val="28"/>
        </w:rPr>
        <w:t>X</w:t>
      </w:r>
      <w:r>
        <w:rPr>
          <w:rFonts w:hint="eastAsia" w:ascii="仿宋" w:hAnsi="仿宋" w:eastAsia="仿宋" w:cs="仿宋"/>
          <w:sz w:val="28"/>
          <w:szCs w:val="28"/>
        </w:rPr>
        <w:t>≥</w:t>
      </w:r>
      <w:r>
        <w:rPr>
          <w:rFonts w:hint="eastAsia" w:ascii="仿宋" w:hAnsi="仿宋" w:eastAsia="仿宋" w:cs="仿宋"/>
          <w:sz w:val="28"/>
          <w:szCs w:val="28"/>
        </w:rPr>
        <w:t>901.2-1.5</w:t>
      </w:r>
    </w:p>
    <w:p>
      <w:pPr>
        <w:rPr>
          <w:rFonts w:hint="eastAsia" w:ascii="仿宋" w:hAnsi="仿宋" w:eastAsia="仿宋" w:cs="仿宋"/>
          <w:sz w:val="28"/>
          <w:szCs w:val="28"/>
        </w:rPr>
      </w:pPr>
      <w:r>
        <w:rPr>
          <w:rFonts w:hint="eastAsia" w:ascii="仿宋" w:hAnsi="仿宋" w:eastAsia="仿宋" w:cs="仿宋"/>
          <w:sz w:val="28"/>
          <w:szCs w:val="28"/>
        </w:rPr>
        <w:t>达到了全部要求，没有出现失误或不合适的地方，领导很放心</w:t>
      </w:r>
      <w:r>
        <w:rPr>
          <w:rFonts w:hint="eastAsia" w:ascii="仿宋" w:hAnsi="仿宋" w:eastAsia="仿宋" w:cs="仿宋"/>
          <w:sz w:val="28"/>
          <w:szCs w:val="28"/>
        </w:rPr>
        <w:t xml:space="preserve"> </w:t>
      </w:r>
      <w:r>
        <w:rPr>
          <w:rFonts w:hint="eastAsia" w:ascii="仿宋" w:hAnsi="仿宋" w:eastAsia="仿宋" w:cs="仿宋"/>
          <w:sz w:val="28"/>
          <w:szCs w:val="28"/>
        </w:rPr>
        <w:t>80</w:t>
      </w:r>
      <w:r>
        <w:rPr>
          <w:rFonts w:hint="eastAsia" w:ascii="仿宋" w:hAnsi="仿宋" w:eastAsia="仿宋" w:cs="仿宋"/>
          <w:sz w:val="28"/>
          <w:szCs w:val="28"/>
        </w:rPr>
        <w:t>≤</w:t>
      </w:r>
      <w:r>
        <w:rPr>
          <w:rFonts w:hint="eastAsia" w:ascii="仿宋" w:hAnsi="仿宋" w:eastAsia="仿宋" w:cs="仿宋"/>
          <w:sz w:val="28"/>
          <w:szCs w:val="28"/>
        </w:rPr>
        <w:t>X&lt;901.1</w:t>
      </w:r>
    </w:p>
    <w:p>
      <w:pPr>
        <w:rPr>
          <w:rFonts w:hint="eastAsia" w:ascii="仿宋" w:hAnsi="仿宋" w:eastAsia="仿宋" w:cs="仿宋"/>
          <w:sz w:val="28"/>
          <w:szCs w:val="28"/>
        </w:rPr>
      </w:pPr>
      <w:r>
        <w:rPr>
          <w:rFonts w:hint="eastAsia" w:ascii="仿宋" w:hAnsi="仿宋" w:eastAsia="仿宋" w:cs="仿宋"/>
          <w:sz w:val="28"/>
          <w:szCs w:val="28"/>
        </w:rPr>
        <w:t>基本达到各项要求，没有大的失误，偶尔需要督促，总体效果比较好</w:t>
      </w:r>
      <w:r>
        <w:rPr>
          <w:rFonts w:hint="eastAsia" w:ascii="仿宋" w:hAnsi="仿宋" w:eastAsia="仿宋" w:cs="仿宋"/>
          <w:sz w:val="28"/>
          <w:szCs w:val="28"/>
        </w:rPr>
        <w:t>70</w:t>
      </w:r>
      <w:r>
        <w:rPr>
          <w:rFonts w:hint="eastAsia" w:ascii="仿宋" w:hAnsi="仿宋" w:eastAsia="仿宋" w:cs="仿宋"/>
          <w:sz w:val="28"/>
          <w:szCs w:val="28"/>
        </w:rPr>
        <w:t>≤</w:t>
      </w:r>
      <w:r>
        <w:rPr>
          <w:rFonts w:hint="eastAsia" w:ascii="仿宋" w:hAnsi="仿宋" w:eastAsia="仿宋" w:cs="仿宋"/>
          <w:sz w:val="28"/>
          <w:szCs w:val="28"/>
        </w:rPr>
        <w:t>X&lt;801.0</w:t>
      </w:r>
    </w:p>
    <w:p>
      <w:pPr>
        <w:rPr>
          <w:rFonts w:hint="eastAsia" w:ascii="仿宋" w:hAnsi="仿宋" w:eastAsia="仿宋" w:cs="仿宋"/>
          <w:sz w:val="28"/>
          <w:szCs w:val="28"/>
        </w:rPr>
      </w:pPr>
      <w:r>
        <w:rPr>
          <w:rFonts w:hint="eastAsia" w:ascii="仿宋" w:hAnsi="仿宋" w:eastAsia="仿宋" w:cs="仿宋"/>
          <w:sz w:val="28"/>
          <w:szCs w:val="28"/>
        </w:rPr>
        <w:t>离各种要求有一定差距，需要不时地督促、提醒，总体效果一般但可接受</w:t>
      </w:r>
      <w:r>
        <w:rPr>
          <w:rFonts w:hint="eastAsia" w:ascii="仿宋" w:hAnsi="仿宋" w:eastAsia="仿宋" w:cs="仿宋"/>
          <w:sz w:val="28"/>
          <w:szCs w:val="28"/>
        </w:rPr>
        <w:t>60</w:t>
      </w:r>
      <w:r>
        <w:rPr>
          <w:rFonts w:hint="eastAsia" w:ascii="仿宋" w:hAnsi="仿宋" w:eastAsia="仿宋" w:cs="仿宋"/>
          <w:sz w:val="28"/>
          <w:szCs w:val="28"/>
        </w:rPr>
        <w:t>≤</w:t>
      </w:r>
      <w:r>
        <w:rPr>
          <w:rFonts w:hint="eastAsia" w:ascii="仿宋" w:hAnsi="仿宋" w:eastAsia="仿宋" w:cs="仿宋"/>
          <w:sz w:val="28"/>
          <w:szCs w:val="28"/>
        </w:rPr>
        <w:t>X&lt;700.9</w:t>
      </w:r>
    </w:p>
    <w:p>
      <w:pPr>
        <w:rPr>
          <w:rFonts w:hint="eastAsia" w:ascii="仿宋" w:hAnsi="仿宋" w:eastAsia="仿宋" w:cs="仿宋"/>
          <w:sz w:val="28"/>
          <w:szCs w:val="28"/>
        </w:rPr>
      </w:pPr>
      <w:r>
        <w:rPr>
          <w:rFonts w:hint="eastAsia" w:ascii="仿宋" w:hAnsi="仿宋" w:eastAsia="仿宋" w:cs="仿宋"/>
          <w:sz w:val="28"/>
          <w:szCs w:val="28"/>
        </w:rPr>
        <w:t>比较难达到相关要求，总体效果不好，迫切需要提高</w:t>
      </w:r>
      <w:r>
        <w:rPr>
          <w:rFonts w:hint="eastAsia" w:ascii="仿宋" w:hAnsi="仿宋" w:eastAsia="仿宋" w:cs="仿宋"/>
          <w:sz w:val="28"/>
          <w:szCs w:val="28"/>
        </w:rPr>
        <w:t>X&lt;600-0.8</w:t>
      </w:r>
    </w:p>
    <w:p>
      <w:pPr>
        <w:rPr>
          <w:rFonts w:hint="eastAsia" w:ascii="仿宋" w:hAnsi="仿宋" w:eastAsia="仿宋" w:cs="仿宋"/>
          <w:sz w:val="28"/>
          <w:szCs w:val="28"/>
        </w:rPr>
      </w:pPr>
      <w:r>
        <w:rPr>
          <w:rFonts w:hint="eastAsia" w:ascii="仿宋" w:hAnsi="仿宋" w:eastAsia="仿宋" w:cs="仿宋"/>
          <w:sz w:val="28"/>
          <w:szCs w:val="28"/>
        </w:rPr>
        <w:t>（三）对于部门考核等级的特别规定：</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、若部门在没有合理原因的情况下未完成季度重要工作计划或重要决议事项，则部门</w:t>
      </w:r>
    </w:p>
    <w:p>
      <w:pPr>
        <w:rPr>
          <w:rFonts w:hint="eastAsia" w:ascii="仿宋" w:hAnsi="仿宋" w:eastAsia="仿宋" w:cs="仿宋"/>
          <w:sz w:val="28"/>
          <w:szCs w:val="28"/>
        </w:rPr>
      </w:pPr>
      <w:r>
        <w:rPr>
          <w:rFonts w:hint="eastAsia" w:ascii="仿宋" w:hAnsi="仿宋" w:eastAsia="仿宋" w:cs="仿宋"/>
          <w:sz w:val="28"/>
          <w:szCs w:val="28"/>
        </w:rPr>
        <w:t>当季度考核等级不高于</w:t>
      </w:r>
      <w:r>
        <w:rPr>
          <w:rFonts w:hint="eastAsia" w:ascii="仿宋" w:hAnsi="仿宋" w:eastAsia="仿宋" w:cs="仿宋"/>
          <w:sz w:val="28"/>
          <w:szCs w:val="28"/>
        </w:rPr>
        <w:t xml:space="preserve"> </w:t>
      </w:r>
      <w:r>
        <w:rPr>
          <w:rFonts w:hint="eastAsia" w:ascii="仿宋" w:hAnsi="仿宋" w:eastAsia="仿宋" w:cs="仿宋"/>
          <w:sz w:val="28"/>
          <w:szCs w:val="28"/>
        </w:rPr>
        <w:t>1.0</w:t>
      </w:r>
      <w:r>
        <w:rPr>
          <w:rFonts w:hint="eastAsia" w:ascii="仿宋" w:hAnsi="仿宋" w:eastAsia="仿宋" w:cs="仿宋"/>
          <w:sz w:val="28"/>
          <w:szCs w:val="28"/>
        </w:rPr>
        <w:t>；部门第一负责人当季度考核等级不高于</w:t>
      </w:r>
      <w:r>
        <w:rPr>
          <w:rFonts w:hint="eastAsia" w:ascii="仿宋" w:hAnsi="仿宋" w:eastAsia="仿宋" w:cs="仿宋"/>
          <w:sz w:val="28"/>
          <w:szCs w:val="28"/>
        </w:rPr>
        <w:t xml:space="preserve"> </w:t>
      </w:r>
      <w:r>
        <w:rPr>
          <w:rFonts w:hint="eastAsia" w:ascii="仿宋" w:hAnsi="仿宋" w:eastAsia="仿宋" w:cs="仿宋"/>
          <w:sz w:val="28"/>
          <w:szCs w:val="28"/>
        </w:rPr>
        <w:t>0.8</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、若部门当季度出现或发现重大工作失误，则部门当季度考核等级不高于</w:t>
      </w:r>
      <w:r>
        <w:rPr>
          <w:rFonts w:hint="eastAsia" w:ascii="仿宋" w:hAnsi="仿宋" w:eastAsia="仿宋" w:cs="仿宋"/>
          <w:sz w:val="28"/>
          <w:szCs w:val="28"/>
        </w:rPr>
        <w:t xml:space="preserve"> </w:t>
      </w:r>
      <w:r>
        <w:rPr>
          <w:rFonts w:hint="eastAsia" w:ascii="仿宋" w:hAnsi="仿宋" w:eastAsia="仿宋" w:cs="仿宋"/>
          <w:sz w:val="28"/>
          <w:szCs w:val="28"/>
        </w:rPr>
        <w:t>1.0</w:t>
      </w:r>
      <w:r>
        <w:rPr>
          <w:rFonts w:hint="eastAsia" w:ascii="仿宋" w:hAnsi="仿宋" w:eastAsia="仿宋" w:cs="仿宋"/>
          <w:sz w:val="28"/>
          <w:szCs w:val="28"/>
        </w:rPr>
        <w:t>；部门第</w:t>
      </w:r>
    </w:p>
    <w:p>
      <w:pPr>
        <w:rPr>
          <w:rFonts w:hint="eastAsia" w:ascii="仿宋" w:hAnsi="仿宋" w:eastAsia="仿宋" w:cs="仿宋"/>
          <w:sz w:val="28"/>
          <w:szCs w:val="28"/>
        </w:rPr>
      </w:pPr>
      <w:r>
        <w:rPr>
          <w:rFonts w:hint="eastAsia" w:ascii="仿宋" w:hAnsi="仿宋" w:eastAsia="仿宋" w:cs="仿宋"/>
          <w:sz w:val="28"/>
          <w:szCs w:val="28"/>
        </w:rPr>
        <w:t>一负责人当季度考核等级不高于</w:t>
      </w:r>
      <w:r>
        <w:rPr>
          <w:rFonts w:hint="eastAsia" w:ascii="仿宋" w:hAnsi="仿宋" w:eastAsia="仿宋" w:cs="仿宋"/>
          <w:sz w:val="28"/>
          <w:szCs w:val="28"/>
        </w:rPr>
        <w:t xml:space="preserve"> </w:t>
      </w:r>
      <w:r>
        <w:rPr>
          <w:rFonts w:hint="eastAsia" w:ascii="仿宋" w:hAnsi="仿宋" w:eastAsia="仿宋" w:cs="仿宋"/>
          <w:sz w:val="28"/>
          <w:szCs w:val="28"/>
        </w:rPr>
        <w:t>0.8</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（四）关于个人考核等级的特别规定：</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、职员若因自身原因未完成部门季度工作任务书中的工作计划，当季考</w:t>
      </w:r>
    </w:p>
    <w:p>
      <w:pPr>
        <w:rPr>
          <w:rFonts w:hint="eastAsia" w:ascii="仿宋" w:hAnsi="仿宋" w:eastAsia="仿宋" w:cs="仿宋"/>
          <w:sz w:val="28"/>
          <w:szCs w:val="28"/>
        </w:rPr>
      </w:pPr>
      <w:r>
        <w:rPr>
          <w:rFonts w:hint="eastAsia" w:ascii="仿宋" w:hAnsi="仿宋" w:eastAsia="仿宋" w:cs="仿宋"/>
          <w:sz w:val="28"/>
          <w:szCs w:val="28"/>
        </w:rPr>
        <w:t>核等级不高于</w:t>
      </w:r>
      <w:r>
        <w:rPr>
          <w:rFonts w:hint="eastAsia" w:ascii="仿宋" w:hAnsi="仿宋" w:eastAsia="仿宋" w:cs="仿宋"/>
          <w:sz w:val="28"/>
          <w:szCs w:val="28"/>
        </w:rPr>
        <w:t xml:space="preserve"> </w:t>
      </w:r>
      <w:r>
        <w:rPr>
          <w:rFonts w:hint="eastAsia" w:ascii="仿宋" w:hAnsi="仿宋" w:eastAsia="仿宋" w:cs="仿宋"/>
          <w:sz w:val="28"/>
          <w:szCs w:val="28"/>
        </w:rPr>
        <w:t>1.0</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、以下情况之一，一经确认，当季考核等级将根据问题严重性，在正常</w:t>
      </w:r>
    </w:p>
    <w:p>
      <w:pPr>
        <w:rPr>
          <w:rFonts w:hint="eastAsia" w:ascii="仿宋" w:hAnsi="仿宋" w:eastAsia="仿宋" w:cs="仿宋"/>
          <w:sz w:val="28"/>
          <w:szCs w:val="28"/>
        </w:rPr>
      </w:pPr>
      <w:r>
        <w:rPr>
          <w:rFonts w:hint="eastAsia" w:ascii="仿宋" w:hAnsi="仿宋" w:eastAsia="仿宋" w:cs="仿宋"/>
          <w:sz w:val="28"/>
          <w:szCs w:val="28"/>
        </w:rPr>
        <w:t>评分的基础上，降低</w:t>
      </w:r>
      <w:r>
        <w:rPr>
          <w:rFonts w:hint="eastAsia" w:ascii="仿宋" w:hAnsi="仿宋" w:eastAsia="仿宋" w:cs="仿宋"/>
          <w:sz w:val="28"/>
          <w:szCs w:val="28"/>
        </w:rPr>
        <w:t xml:space="preserve"> </w:t>
      </w:r>
      <w:r>
        <w:rPr>
          <w:rFonts w:hint="eastAsia" w:ascii="仿宋" w:hAnsi="仿宋" w:eastAsia="仿宋" w:cs="仿宋"/>
          <w:sz w:val="28"/>
          <w:szCs w:val="28"/>
        </w:rPr>
        <w:t>0.1-1.2</w:t>
      </w:r>
      <w:r>
        <w:rPr>
          <w:rFonts w:hint="eastAsia" w:ascii="仿宋" w:hAnsi="仿宋" w:eastAsia="仿宋" w:cs="仿宋"/>
          <w:sz w:val="28"/>
          <w:szCs w:val="28"/>
        </w:rPr>
        <w:t xml:space="preserve"> </w:t>
      </w:r>
      <w:r>
        <w:rPr>
          <w:rFonts w:hint="eastAsia" w:ascii="仿宋" w:hAnsi="仿宋" w:eastAsia="仿宋" w:cs="仿宋"/>
          <w:sz w:val="28"/>
          <w:szCs w:val="28"/>
        </w:rPr>
        <w:t>不等：</w:t>
      </w:r>
    </w:p>
    <w:p>
      <w:pPr>
        <w:rPr>
          <w:rFonts w:hint="eastAsia" w:ascii="仿宋" w:hAnsi="仿宋" w:eastAsia="仿宋" w:cs="仿宋"/>
          <w:sz w:val="28"/>
          <w:szCs w:val="28"/>
        </w:rPr>
      </w:pPr>
      <w:r>
        <w:rPr>
          <w:rFonts w:hint="eastAsia" w:ascii="仿宋" w:hAnsi="仿宋" w:eastAsia="仿宋" w:cs="仿宋"/>
          <w:sz w:val="28"/>
          <w:szCs w:val="28"/>
        </w:rPr>
        <w:t>受到公司内部或外部客户的有效投诉；</w:t>
      </w:r>
    </w:p>
    <w:p>
      <w:pPr>
        <w:rPr>
          <w:rFonts w:hint="eastAsia" w:ascii="仿宋" w:hAnsi="仿宋" w:eastAsia="仿宋" w:cs="仿宋"/>
          <w:sz w:val="28"/>
          <w:szCs w:val="28"/>
        </w:rPr>
      </w:pPr>
      <w:r>
        <w:rPr>
          <w:rFonts w:hint="eastAsia" w:ascii="仿宋" w:hAnsi="仿宋" w:eastAsia="仿宋" w:cs="仿宋"/>
          <w:sz w:val="28"/>
          <w:szCs w:val="28"/>
        </w:rPr>
        <w:t>出现工作失误；</w:t>
      </w:r>
    </w:p>
    <w:p>
      <w:pPr>
        <w:rPr>
          <w:rFonts w:hint="eastAsia" w:ascii="仿宋" w:hAnsi="仿宋" w:eastAsia="仿宋" w:cs="仿宋"/>
          <w:sz w:val="28"/>
          <w:szCs w:val="28"/>
        </w:rPr>
      </w:pPr>
      <w:r>
        <w:rPr>
          <w:rFonts w:hint="eastAsia" w:ascii="仿宋" w:hAnsi="仿宋" w:eastAsia="仿宋" w:cs="仿宋"/>
          <w:sz w:val="28"/>
          <w:szCs w:val="28"/>
        </w:rPr>
        <w:t>有明显违反公司相关制度的行为。</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、公司范围内受到通报批评的人员，其当月考核等级不超过</w:t>
      </w:r>
      <w:r>
        <w:rPr>
          <w:rFonts w:hint="eastAsia" w:ascii="仿宋" w:hAnsi="仿宋" w:eastAsia="仿宋" w:cs="仿宋"/>
          <w:sz w:val="28"/>
          <w:szCs w:val="28"/>
        </w:rPr>
        <w:t>0.8</w:t>
      </w:r>
      <w:r>
        <w:rPr>
          <w:rFonts w:hint="eastAsia" w:ascii="仿宋" w:hAnsi="仿宋" w:eastAsia="仿宋" w:cs="仿宋"/>
          <w:sz w:val="28"/>
          <w:szCs w:val="28"/>
        </w:rPr>
        <w:t>，在部</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门范围内受到通报批评的职员，其当季考核等级不超过</w:t>
      </w:r>
      <w:r>
        <w:rPr>
          <w:rFonts w:hint="eastAsia" w:ascii="仿宋" w:hAnsi="仿宋" w:eastAsia="仿宋" w:cs="仿宋"/>
          <w:sz w:val="28"/>
          <w:szCs w:val="28"/>
        </w:rPr>
        <w:t>0.9</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、公司或部门范围内受到通报表扬的人员，其当月考核等级将根据具体</w:t>
      </w:r>
    </w:p>
    <w:p>
      <w:pPr>
        <w:rPr>
          <w:rFonts w:hint="eastAsia" w:ascii="仿宋" w:hAnsi="仿宋" w:eastAsia="仿宋" w:cs="仿宋"/>
          <w:sz w:val="28"/>
          <w:szCs w:val="28"/>
        </w:rPr>
      </w:pPr>
      <w:r>
        <w:rPr>
          <w:rFonts w:hint="eastAsia" w:ascii="仿宋" w:hAnsi="仿宋" w:eastAsia="仿宋" w:cs="仿宋"/>
          <w:sz w:val="28"/>
          <w:szCs w:val="28"/>
        </w:rPr>
        <w:t>情况，在正常评分的基础上，增加</w:t>
      </w:r>
      <w:r>
        <w:rPr>
          <w:rFonts w:hint="eastAsia" w:ascii="仿宋" w:hAnsi="仿宋" w:eastAsia="仿宋" w:cs="仿宋"/>
          <w:sz w:val="28"/>
          <w:szCs w:val="28"/>
        </w:rPr>
        <w:t xml:space="preserve"> </w:t>
      </w:r>
      <w:r>
        <w:rPr>
          <w:rFonts w:hint="eastAsia" w:ascii="仿宋" w:hAnsi="仿宋" w:eastAsia="仿宋" w:cs="仿宋"/>
          <w:sz w:val="28"/>
          <w:szCs w:val="28"/>
        </w:rPr>
        <w:t>0.1-0.3</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5</w:t>
      </w:r>
      <w:r>
        <w:rPr>
          <w:rFonts w:hint="eastAsia" w:ascii="仿宋" w:hAnsi="仿宋" w:eastAsia="仿宋" w:cs="仿宋"/>
          <w:sz w:val="28"/>
          <w:szCs w:val="28"/>
        </w:rPr>
        <w:t>、职员季度行政违规扣分达</w:t>
      </w:r>
      <w:r>
        <w:rPr>
          <w:rFonts w:hint="eastAsia" w:ascii="仿宋" w:hAnsi="仿宋" w:eastAsia="仿宋" w:cs="仿宋"/>
          <w:sz w:val="28"/>
          <w:szCs w:val="28"/>
        </w:rPr>
        <w:t xml:space="preserve"> </w:t>
      </w:r>
      <w:r>
        <w:rPr>
          <w:rFonts w:hint="eastAsia" w:ascii="仿宋" w:hAnsi="仿宋" w:eastAsia="仿宋" w:cs="仿宋"/>
          <w:sz w:val="28"/>
          <w:szCs w:val="28"/>
        </w:rPr>
        <w:t>5</w:t>
      </w:r>
      <w:r>
        <w:rPr>
          <w:rFonts w:hint="eastAsia" w:ascii="仿宋" w:hAnsi="仿宋" w:eastAsia="仿宋" w:cs="仿宋"/>
          <w:sz w:val="28"/>
          <w:szCs w:val="28"/>
        </w:rPr>
        <w:t xml:space="preserve"> </w:t>
      </w:r>
      <w:r>
        <w:rPr>
          <w:rFonts w:hint="eastAsia" w:ascii="仿宋" w:hAnsi="仿宋" w:eastAsia="仿宋" w:cs="仿宋"/>
          <w:sz w:val="28"/>
          <w:szCs w:val="28"/>
        </w:rPr>
        <w:t>分及以上者当季考核不得超过</w:t>
      </w:r>
      <w:r>
        <w:rPr>
          <w:rFonts w:hint="eastAsia" w:ascii="仿宋" w:hAnsi="仿宋" w:eastAsia="仿宋" w:cs="仿宋"/>
          <w:sz w:val="28"/>
          <w:szCs w:val="28"/>
        </w:rPr>
        <w:t xml:space="preserve"> </w:t>
      </w:r>
      <w:r>
        <w:rPr>
          <w:rFonts w:hint="eastAsia" w:ascii="仿宋" w:hAnsi="仿宋" w:eastAsia="仿宋" w:cs="仿宋"/>
          <w:sz w:val="28"/>
          <w:szCs w:val="28"/>
        </w:rPr>
        <w:t>0.9</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、若部门季度行政违规人均扣分达</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分以上者，部门第一负责人的季度考核系数不超</w:t>
      </w:r>
    </w:p>
    <w:p>
      <w:pPr>
        <w:rPr>
          <w:rFonts w:hint="eastAsia" w:ascii="仿宋" w:hAnsi="仿宋" w:eastAsia="仿宋" w:cs="仿宋"/>
          <w:sz w:val="28"/>
          <w:szCs w:val="28"/>
        </w:rPr>
      </w:pPr>
      <w:r>
        <w:rPr>
          <w:rFonts w:hint="eastAsia" w:ascii="仿宋" w:hAnsi="仿宋" w:eastAsia="仿宋" w:cs="仿宋"/>
          <w:sz w:val="28"/>
          <w:szCs w:val="28"/>
        </w:rPr>
        <w:t>过</w:t>
      </w:r>
      <w:r>
        <w:rPr>
          <w:rFonts w:hint="eastAsia" w:ascii="仿宋" w:hAnsi="仿宋" w:eastAsia="仿宋" w:cs="仿宋"/>
          <w:sz w:val="28"/>
          <w:szCs w:val="28"/>
        </w:rPr>
        <w:t xml:space="preserve"> </w:t>
      </w:r>
      <w:r>
        <w:rPr>
          <w:rFonts w:hint="eastAsia" w:ascii="仿宋" w:hAnsi="仿宋" w:eastAsia="仿宋" w:cs="仿宋"/>
          <w:sz w:val="28"/>
          <w:szCs w:val="28"/>
        </w:rPr>
        <w:t>0.9</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五、绩效考核结果的运用</w:t>
      </w:r>
    </w:p>
    <w:p>
      <w:pPr>
        <w:rPr>
          <w:rFonts w:hint="eastAsia" w:ascii="仿宋" w:hAnsi="仿宋" w:eastAsia="仿宋" w:cs="仿宋"/>
          <w:sz w:val="28"/>
          <w:szCs w:val="28"/>
        </w:rPr>
      </w:pPr>
      <w:r>
        <w:rPr>
          <w:rFonts w:hint="eastAsia" w:ascii="仿宋" w:hAnsi="仿宋" w:eastAsia="仿宋" w:cs="仿宋"/>
          <w:sz w:val="28"/>
          <w:szCs w:val="28"/>
        </w:rPr>
        <w:t>（一）考核结果是季度奖金、年终奖金分配的核心依据之一（见《奖金分配制度》）</w:t>
      </w:r>
    </w:p>
    <w:p>
      <w:pPr>
        <w:rPr>
          <w:rFonts w:hint="eastAsia" w:ascii="仿宋" w:hAnsi="仿宋" w:eastAsia="仿宋" w:cs="仿宋"/>
          <w:sz w:val="28"/>
          <w:szCs w:val="28"/>
        </w:rPr>
      </w:pPr>
      <w:r>
        <w:rPr>
          <w:rFonts w:hint="eastAsia" w:ascii="仿宋" w:hAnsi="仿宋" w:eastAsia="仿宋" w:cs="仿宋"/>
          <w:sz w:val="28"/>
          <w:szCs w:val="28"/>
        </w:rPr>
        <w:t>（二）考核结果是职员职级级别确定的核心依据之一；是将来的任用、发展的重要参考</w:t>
      </w:r>
    </w:p>
    <w:p>
      <w:pPr>
        <w:rPr>
          <w:rFonts w:hint="eastAsia" w:ascii="仿宋" w:hAnsi="仿宋" w:eastAsia="仿宋" w:cs="仿宋"/>
          <w:sz w:val="28"/>
          <w:szCs w:val="28"/>
        </w:rPr>
      </w:pPr>
      <w:r>
        <w:rPr>
          <w:rFonts w:hint="eastAsia" w:ascii="仿宋" w:hAnsi="仿宋" w:eastAsia="仿宋" w:cs="仿宋"/>
          <w:sz w:val="28"/>
          <w:szCs w:val="28"/>
        </w:rPr>
        <w:t>因素：如熟练度的评定、是否应轮岗、调动、职位晋升、降职、进一步培养等。</w:t>
      </w:r>
    </w:p>
    <w:p>
      <w:pPr>
        <w:rPr>
          <w:rFonts w:hint="eastAsia" w:ascii="仿宋" w:hAnsi="仿宋" w:eastAsia="仿宋" w:cs="仿宋"/>
          <w:sz w:val="28"/>
          <w:szCs w:val="28"/>
        </w:rPr>
      </w:pPr>
      <w:r>
        <w:rPr>
          <w:rFonts w:hint="eastAsia" w:ascii="仿宋" w:hAnsi="仿宋" w:eastAsia="仿宋" w:cs="仿宋"/>
          <w:sz w:val="28"/>
          <w:szCs w:val="28"/>
        </w:rPr>
        <w:t>连续两个季度不能完成公司下达的业务与管理任务，或连续两个季度考核系数低于</w:t>
      </w:r>
      <w:r>
        <w:rPr>
          <w:rFonts w:hint="eastAsia" w:ascii="仿宋" w:hAnsi="仿宋" w:eastAsia="仿宋" w:cs="仿宋"/>
          <w:sz w:val="28"/>
          <w:szCs w:val="28"/>
        </w:rPr>
        <w:t xml:space="preserve"> </w:t>
      </w:r>
      <w:r>
        <w:rPr>
          <w:rFonts w:hint="eastAsia" w:ascii="仿宋" w:hAnsi="仿宋" w:eastAsia="仿宋" w:cs="仿宋"/>
          <w:sz w:val="28"/>
          <w:szCs w:val="28"/>
        </w:rPr>
        <w:t>0.9</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公司有权予以岗位轮换或降职、</w:t>
      </w:r>
      <w:r>
        <w:rPr>
          <w:rFonts w:hint="eastAsia" w:ascii="仿宋" w:hAnsi="仿宋" w:eastAsia="仿宋" w:cs="仿宋"/>
          <w:sz w:val="28"/>
          <w:szCs w:val="28"/>
        </w:rPr>
        <w:t>http://www.fdcew.com/</w:t>
      </w:r>
      <w:r>
        <w:rPr>
          <w:rFonts w:hint="eastAsia" w:ascii="仿宋" w:hAnsi="仿宋" w:eastAsia="仿宋" w:cs="仿宋"/>
          <w:sz w:val="28"/>
          <w:szCs w:val="28"/>
        </w:rPr>
        <w:t>降级处理；</w:t>
      </w:r>
    </w:p>
    <w:p>
      <w:pPr>
        <w:rPr>
          <w:rFonts w:hint="eastAsia" w:ascii="仿宋" w:hAnsi="仿宋" w:eastAsia="仿宋" w:cs="仿宋"/>
          <w:sz w:val="28"/>
          <w:szCs w:val="28"/>
        </w:rPr>
      </w:pPr>
      <w:r>
        <w:rPr>
          <w:rFonts w:hint="eastAsia" w:ascii="仿宋" w:hAnsi="仿宋" w:eastAsia="仿宋" w:cs="仿宋"/>
          <w:sz w:val="28"/>
          <w:szCs w:val="28"/>
        </w:rPr>
        <w:t>连续三个季度考核系数在</w:t>
      </w:r>
      <w:r>
        <w:rPr>
          <w:rFonts w:hint="eastAsia" w:ascii="仿宋" w:hAnsi="仿宋" w:eastAsia="仿宋" w:cs="仿宋"/>
          <w:sz w:val="28"/>
          <w:szCs w:val="28"/>
        </w:rPr>
        <w:t xml:space="preserve"> </w:t>
      </w:r>
      <w:r>
        <w:rPr>
          <w:rFonts w:hint="eastAsia" w:ascii="仿宋" w:hAnsi="仿宋" w:eastAsia="仿宋" w:cs="仿宋"/>
          <w:sz w:val="28"/>
          <w:szCs w:val="28"/>
        </w:rPr>
        <w:t>1.1</w:t>
      </w:r>
      <w:r>
        <w:rPr>
          <w:rFonts w:hint="eastAsia" w:ascii="仿宋" w:hAnsi="仿宋" w:eastAsia="仿宋" w:cs="仿宋"/>
          <w:sz w:val="28"/>
          <w:szCs w:val="28"/>
        </w:rPr>
        <w:t>（含）以上，有晋级资格；</w:t>
      </w:r>
    </w:p>
    <w:p>
      <w:pPr>
        <w:rPr>
          <w:rFonts w:hint="eastAsia" w:ascii="仿宋" w:hAnsi="仿宋" w:eastAsia="仿宋" w:cs="仿宋"/>
          <w:sz w:val="28"/>
          <w:szCs w:val="28"/>
        </w:rPr>
      </w:pPr>
      <w:r>
        <w:rPr>
          <w:rFonts w:hint="eastAsia" w:ascii="仿宋" w:hAnsi="仿宋" w:eastAsia="仿宋" w:cs="仿宋"/>
          <w:sz w:val="28"/>
          <w:szCs w:val="28"/>
        </w:rPr>
        <w:t>（三）了解并判断职员的培训的需要和评估培训成效的标准。</w:t>
      </w:r>
    </w:p>
    <w:p>
      <w:pPr>
        <w:rPr>
          <w:rFonts w:hint="eastAsia" w:ascii="仿宋" w:hAnsi="仿宋" w:eastAsia="仿宋" w:cs="仿宋"/>
          <w:sz w:val="28"/>
          <w:szCs w:val="28"/>
        </w:rPr>
      </w:pPr>
      <w:r>
        <w:rPr>
          <w:rFonts w:hint="eastAsia" w:ascii="仿宋" w:hAnsi="仿宋" w:eastAsia="仿宋" w:cs="仿宋"/>
          <w:sz w:val="28"/>
          <w:szCs w:val="28"/>
        </w:rPr>
        <w:t>六、绩效面谈制度：</w:t>
      </w:r>
    </w:p>
    <w:p>
      <w:pPr>
        <w:rPr>
          <w:rFonts w:hint="eastAsia" w:ascii="仿宋" w:hAnsi="仿宋" w:eastAsia="仿宋" w:cs="仿宋"/>
          <w:sz w:val="28"/>
          <w:szCs w:val="28"/>
        </w:rPr>
      </w:pPr>
      <w:r>
        <w:rPr>
          <w:rFonts w:hint="eastAsia" w:ascii="仿宋" w:hAnsi="仿宋" w:eastAsia="仿宋" w:cs="仿宋"/>
          <w:sz w:val="28"/>
          <w:szCs w:val="28"/>
        </w:rPr>
        <w:t>（一）</w:t>
      </w:r>
      <w:r>
        <w:rPr>
          <w:rFonts w:hint="eastAsia" w:ascii="仿宋" w:hAnsi="仿宋" w:eastAsia="仿宋" w:cs="仿宋"/>
          <w:sz w:val="28"/>
          <w:szCs w:val="28"/>
        </w:rPr>
        <w:t>"</w:t>
      </w:r>
      <w:r>
        <w:rPr>
          <w:rFonts w:hint="eastAsia" w:ascii="仿宋" w:hAnsi="仿宋" w:eastAsia="仿宋" w:cs="仿宋"/>
          <w:sz w:val="28"/>
          <w:szCs w:val="28"/>
        </w:rPr>
        <w:t>增进上下级之间的沟通，促进职员成长</w:t>
      </w:r>
      <w:r>
        <w:rPr>
          <w:rFonts w:hint="eastAsia" w:ascii="仿宋" w:hAnsi="仿宋" w:eastAsia="仿宋" w:cs="仿宋"/>
          <w:sz w:val="28"/>
          <w:szCs w:val="28"/>
        </w:rPr>
        <w:t>"</w:t>
      </w:r>
      <w:r>
        <w:rPr>
          <w:rFonts w:hint="eastAsia" w:ascii="仿宋" w:hAnsi="仿宋" w:eastAsia="仿宋" w:cs="仿宋"/>
          <w:sz w:val="28"/>
          <w:szCs w:val="28"/>
        </w:rPr>
        <w:t>是绩效考核的主要目的之一，绩效面谈</w:t>
      </w:r>
    </w:p>
    <w:p>
      <w:pPr>
        <w:rPr>
          <w:rFonts w:hint="eastAsia" w:ascii="仿宋" w:hAnsi="仿宋" w:eastAsia="仿宋" w:cs="仿宋"/>
          <w:sz w:val="28"/>
          <w:szCs w:val="28"/>
        </w:rPr>
      </w:pPr>
      <w:r>
        <w:rPr>
          <w:rFonts w:hint="eastAsia" w:ascii="仿宋" w:hAnsi="仿宋" w:eastAsia="仿宋" w:cs="仿宋"/>
          <w:sz w:val="28"/>
          <w:szCs w:val="28"/>
        </w:rPr>
        <w:t>是绩效考核工作的重要环节，绩效面谈同时是在职辅导工作的一项重要内容。</w:t>
      </w:r>
    </w:p>
    <w:p>
      <w:pPr>
        <w:rPr>
          <w:rFonts w:hint="eastAsia" w:ascii="仿宋" w:hAnsi="仿宋" w:eastAsia="仿宋" w:cs="仿宋"/>
          <w:sz w:val="28"/>
          <w:szCs w:val="28"/>
        </w:rPr>
      </w:pPr>
      <w:r>
        <w:rPr>
          <w:rFonts w:hint="eastAsia" w:ascii="仿宋" w:hAnsi="仿宋" w:eastAsia="仿宋" w:cs="仿宋"/>
          <w:sz w:val="28"/>
          <w:szCs w:val="28"/>
        </w:rPr>
        <w:t>（二）绩效面谈的作用：</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、通过绩效面谈，让每位职员清楚自身的工作对部门计划、公司计划的影响；</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、通过绩效面谈，肯定、表扬职员的优点，指出职员的不足，鼓励、帮助职员改进工</w:t>
      </w:r>
    </w:p>
    <w:p>
      <w:pPr>
        <w:rPr>
          <w:rFonts w:hint="eastAsia" w:ascii="仿宋" w:hAnsi="仿宋" w:eastAsia="仿宋" w:cs="仿宋"/>
          <w:sz w:val="28"/>
          <w:szCs w:val="28"/>
        </w:rPr>
      </w:pPr>
      <w:r>
        <w:rPr>
          <w:rFonts w:hint="eastAsia" w:ascii="仿宋" w:hAnsi="仿宋" w:eastAsia="仿宋" w:cs="仿宋"/>
          <w:sz w:val="28"/>
          <w:szCs w:val="28"/>
        </w:rPr>
        <w:t>作绩效；</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、通过绩效面谈，及时反馈考核结果。</w:t>
      </w:r>
    </w:p>
    <w:p>
      <w:pPr>
        <w:rPr>
          <w:rFonts w:hint="eastAsia" w:ascii="仿宋" w:hAnsi="仿宋" w:eastAsia="仿宋" w:cs="仿宋"/>
          <w:sz w:val="28"/>
          <w:szCs w:val="28"/>
        </w:rPr>
      </w:pPr>
      <w:r>
        <w:rPr>
          <w:rFonts w:hint="eastAsia" w:ascii="仿宋" w:hAnsi="仿宋" w:eastAsia="仿宋" w:cs="仿宋"/>
          <w:sz w:val="28"/>
          <w:szCs w:val="28"/>
        </w:rPr>
        <w:t>（三）绩效面谈分为：</w:t>
      </w:r>
    </w:p>
    <w:p>
      <w:pPr>
        <w:rPr>
          <w:rFonts w:hint="eastAsia" w:ascii="仿宋" w:hAnsi="仿宋" w:eastAsia="仿宋" w:cs="仿宋"/>
          <w:sz w:val="28"/>
          <w:szCs w:val="28"/>
        </w:rPr>
      </w:pPr>
      <w:r>
        <w:rPr>
          <w:rFonts w:hint="eastAsia" w:ascii="仿宋" w:hAnsi="仿宋" w:eastAsia="仿宋" w:cs="仿宋"/>
          <w:sz w:val="28"/>
          <w:szCs w:val="28"/>
        </w:rPr>
        <w:t>月度面谈：考核人与被考核人每月初就上月的绩效进行一次简短的面谈，并共同制定下</w:t>
      </w:r>
    </w:p>
    <w:p>
      <w:pPr>
        <w:rPr>
          <w:rFonts w:hint="eastAsia" w:ascii="仿宋" w:hAnsi="仿宋" w:eastAsia="仿宋" w:cs="仿宋"/>
          <w:sz w:val="28"/>
          <w:szCs w:val="28"/>
        </w:rPr>
      </w:pPr>
      <w:r>
        <w:rPr>
          <w:rFonts w:hint="eastAsia" w:ascii="仿宋" w:hAnsi="仿宋" w:eastAsia="仿宋" w:cs="仿宋"/>
          <w:sz w:val="28"/>
          <w:szCs w:val="28"/>
        </w:rPr>
        <w:t>月工作计划，可以采用月度例会形式；</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季度面谈：考核人与被考核人每季度初就上季度的绩效进行一次详细的面谈；其中二、</w:t>
      </w:r>
    </w:p>
    <w:p>
      <w:pPr>
        <w:rPr>
          <w:rFonts w:hint="eastAsia" w:ascii="仿宋" w:hAnsi="仿宋" w:eastAsia="仿宋" w:cs="仿宋"/>
          <w:sz w:val="28"/>
          <w:szCs w:val="28"/>
        </w:rPr>
      </w:pPr>
      <w:r>
        <w:rPr>
          <w:rFonts w:hint="eastAsia" w:ascii="仿宋" w:hAnsi="仿宋" w:eastAsia="仿宋" w:cs="仿宋"/>
          <w:sz w:val="28"/>
          <w:szCs w:val="28"/>
        </w:rPr>
        <w:t>四季度必须留存面谈记录；</w:t>
      </w:r>
    </w:p>
    <w:p>
      <w:pPr>
        <w:rPr>
          <w:rFonts w:hint="eastAsia" w:ascii="仿宋" w:hAnsi="仿宋" w:eastAsia="仿宋" w:cs="仿宋"/>
          <w:sz w:val="28"/>
          <w:szCs w:val="28"/>
        </w:rPr>
      </w:pPr>
      <w:r>
        <w:rPr>
          <w:rFonts w:hint="eastAsia" w:ascii="仿宋" w:hAnsi="仿宋" w:eastAsia="仿宋" w:cs="仿宋"/>
          <w:sz w:val="28"/>
          <w:szCs w:val="28"/>
        </w:rPr>
        <w:t>年度面谈：考核人与被考核人在每年初进行一次上年度绩效面谈，考核人必须对被同时</w:t>
      </w:r>
    </w:p>
    <w:p>
      <w:pPr>
        <w:rPr>
          <w:rFonts w:hint="eastAsia" w:ascii="仿宋" w:hAnsi="仿宋" w:eastAsia="仿宋" w:cs="仿宋"/>
          <w:sz w:val="28"/>
          <w:szCs w:val="28"/>
        </w:rPr>
      </w:pPr>
      <w:r>
        <w:rPr>
          <w:rFonts w:hint="eastAsia" w:ascii="仿宋" w:hAnsi="仿宋" w:eastAsia="仿宋" w:cs="仿宋"/>
          <w:sz w:val="28"/>
          <w:szCs w:val="28"/>
        </w:rPr>
        <w:t>共同指定新一年的工作计划。</w:t>
      </w:r>
    </w:p>
    <w:p>
      <w:pPr>
        <w:rPr>
          <w:rFonts w:hint="eastAsia" w:ascii="仿宋" w:hAnsi="仿宋" w:eastAsia="仿宋" w:cs="仿宋"/>
          <w:sz w:val="28"/>
          <w:szCs w:val="28"/>
        </w:rPr>
      </w:pPr>
      <w:r>
        <w:rPr>
          <w:rFonts w:hint="eastAsia" w:ascii="仿宋" w:hAnsi="仿宋" w:eastAsia="仿宋" w:cs="仿宋"/>
          <w:sz w:val="28"/>
          <w:szCs w:val="28"/>
        </w:rPr>
        <w:t>七、职员对考核结果有申诉权：</w:t>
      </w:r>
    </w:p>
    <w:p>
      <w:pPr>
        <w:rPr>
          <w:rFonts w:hint="eastAsia" w:ascii="仿宋" w:hAnsi="仿宋" w:eastAsia="仿宋" w:cs="仿宋"/>
          <w:sz w:val="28"/>
          <w:szCs w:val="28"/>
        </w:rPr>
      </w:pPr>
      <w:r>
        <w:rPr>
          <w:rFonts w:hint="eastAsia" w:ascii="仿宋" w:hAnsi="仿宋" w:eastAsia="仿宋" w:cs="仿宋"/>
          <w:sz w:val="28"/>
          <w:szCs w:val="28"/>
        </w:rPr>
        <w:t>职员对绩效考核结果或执行过程有异议者可与其考核人沟通解决，若经沟通仍有异议</w:t>
      </w:r>
    </w:p>
    <w:p>
      <w:pPr>
        <w:rPr>
          <w:rFonts w:hint="eastAsia" w:ascii="仿宋" w:hAnsi="仿宋" w:eastAsia="仿宋" w:cs="仿宋"/>
          <w:sz w:val="28"/>
          <w:szCs w:val="28"/>
        </w:rPr>
      </w:pPr>
      <w:r>
        <w:rPr>
          <w:rFonts w:hint="eastAsia" w:ascii="仿宋" w:hAnsi="仿宋" w:eastAsia="仿宋" w:cs="仿宋"/>
          <w:sz w:val="28"/>
          <w:szCs w:val="28"/>
        </w:rPr>
        <w:t>者，可越级申诉或向总经理办公室员工关系专员或考核专员申诉，申诉一经确认有效，则公</w:t>
      </w:r>
    </w:p>
    <w:p>
      <w:pPr>
        <w:rPr>
          <w:rFonts w:hint="eastAsia" w:ascii="仿宋" w:hAnsi="仿宋" w:eastAsia="仿宋" w:cs="仿宋"/>
          <w:sz w:val="28"/>
          <w:szCs w:val="28"/>
        </w:rPr>
      </w:pPr>
      <w:r>
        <w:rPr>
          <w:rFonts w:hint="eastAsia" w:ascii="仿宋" w:hAnsi="仿宋" w:eastAsia="仿宋" w:cs="仿宋"/>
          <w:sz w:val="28"/>
          <w:szCs w:val="28"/>
        </w:rPr>
        <w:t>司可根据具体情况，有权调整申诉人及被申诉人的考核结果。</w:t>
      </w:r>
    </w:p>
    <w:p>
      <w:pPr>
        <w:rPr>
          <w:rFonts w:hint="eastAsia" w:ascii="仿宋" w:hAnsi="仿宋" w:eastAsia="仿宋" w:cs="仿宋"/>
          <w:sz w:val="28"/>
          <w:szCs w:val="28"/>
        </w:rPr>
      </w:pPr>
      <w:r>
        <w:rPr>
          <w:rFonts w:hint="eastAsia" w:ascii="仿宋" w:hAnsi="仿宋" w:eastAsia="仿宋" w:cs="仿宋"/>
          <w:sz w:val="28"/>
          <w:szCs w:val="28"/>
        </w:rPr>
        <w:t>如：不与职员进行应有的绩效面谈、未将考核结果及时反馈给被考核人或考核结果缺乏</w:t>
      </w:r>
    </w:p>
    <w:p>
      <w:pPr>
        <w:rPr>
          <w:rFonts w:hint="eastAsia" w:ascii="仿宋" w:hAnsi="仿宋" w:eastAsia="仿宋" w:cs="仿宋"/>
          <w:sz w:val="28"/>
          <w:szCs w:val="28"/>
        </w:rPr>
      </w:pPr>
      <w:r>
        <w:rPr>
          <w:rFonts w:hint="eastAsia" w:ascii="仿宋" w:hAnsi="仿宋" w:eastAsia="仿宋" w:cs="仿宋"/>
          <w:sz w:val="28"/>
          <w:szCs w:val="28"/>
        </w:rPr>
        <w:t>客观、公正性都属申诉内容之列。</w:t>
      </w:r>
    </w:p>
    <w:p>
      <w:pPr>
        <w:rPr>
          <w:rFonts w:hint="eastAsia" w:ascii="仿宋" w:hAnsi="仿宋" w:eastAsia="仿宋" w:cs="仿宋"/>
          <w:sz w:val="28"/>
          <w:szCs w:val="28"/>
        </w:rPr>
      </w:pPr>
      <w:r>
        <w:rPr>
          <w:rFonts w:hint="eastAsia" w:ascii="仿宋" w:hAnsi="仿宋" w:eastAsia="仿宋" w:cs="仿宋"/>
          <w:sz w:val="28"/>
          <w:szCs w:val="28"/>
        </w:rPr>
        <w:t>八、支持性文件</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、《行政违规行为记分办法》</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、《工作绩效模块填写指引》</w:t>
      </w:r>
    </w:p>
    <w:p>
      <w:pPr>
        <w:rPr>
          <w:rFonts w:hint="eastAsia" w:ascii="仿宋" w:hAnsi="仿宋" w:eastAsia="仿宋" w:cs="仿宋"/>
          <w:sz w:val="28"/>
          <w:szCs w:val="28"/>
        </w:rPr>
      </w:pPr>
      <w:r>
        <w:rPr>
          <w:rFonts w:hint="eastAsia" w:ascii="仿宋" w:hAnsi="仿宋" w:eastAsia="仿宋" w:cs="仿宋"/>
          <w:sz w:val="28"/>
          <w:szCs w:val="28"/>
        </w:rPr>
        <w:t>九、相关记录</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、个人考核表格</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、部门考核表格</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、部门年度经营管理目标责任书（待制）</w:t>
      </w:r>
    </w:p>
    <w:p>
      <w:pPr>
        <w:rPr>
          <w:rFonts w:hint="eastAsia" w:ascii="仿宋" w:hAnsi="仿宋" w:eastAsia="仿宋" w:cs="仿宋"/>
          <w:sz w:val="28"/>
          <w:szCs w:val="28"/>
        </w:rPr>
      </w:pPr>
      <w:r>
        <w:rPr>
          <w:rFonts w:hint="eastAsia" w:ascii="仿宋" w:hAnsi="仿宋" w:eastAsia="仿宋" w:cs="仿宋"/>
          <w:sz w:val="28"/>
          <w:szCs w:val="28"/>
        </w:rPr>
        <w:t>十、本制度的解释权归总经理办公室。</w:t>
      </w:r>
    </w:p>
    <w:p>
      <w:pPr>
        <w:rPr>
          <w:rFonts w:hint="eastAsia" w:ascii="仿宋" w:hAnsi="仿宋" w:eastAsia="仿宋" w:cs="仿宋"/>
          <w:sz w:val="28"/>
          <w:szCs w:val="28"/>
        </w:rPr>
      </w:pPr>
      <w:r>
        <w:rPr>
          <w:rFonts w:hint="eastAsia" w:ascii="仿宋" w:hAnsi="仿宋" w:eastAsia="仿宋" w:cs="仿宋"/>
          <w:sz w:val="28"/>
          <w:szCs w:val="28"/>
        </w:rPr>
        <w:t>z</w:t>
      </w:r>
      <w:r>
        <w:rPr>
          <w:rFonts w:hint="eastAsia" w:ascii="仿宋" w:hAnsi="仿宋" w:eastAsia="仿宋" w:cs="仿宋"/>
          <w:sz w:val="28"/>
          <w:szCs w:val="28"/>
        </w:rPr>
        <w:t xml:space="preserve"> </w:t>
      </w:r>
      <w:r>
        <w:rPr>
          <w:rFonts w:hint="eastAsia" w:ascii="仿宋" w:hAnsi="仿宋" w:eastAsia="仿宋" w:cs="仿宋"/>
          <w:sz w:val="28"/>
          <w:szCs w:val="28"/>
        </w:rPr>
        <w:t>市万科物业管理有限公司</w:t>
      </w:r>
    </w:p>
    <w:p>
      <w:pPr>
        <w:rPr>
          <w:rFonts w:hint="eastAsia" w:ascii="仿宋" w:hAnsi="仿宋" w:eastAsia="仿宋" w:cs="仿宋"/>
          <w:sz w:val="28"/>
          <w:szCs w:val="28"/>
        </w:rPr>
      </w:pPr>
      <w:r>
        <w:rPr>
          <w:rFonts w:hint="eastAsia" w:ascii="仿宋" w:hAnsi="仿宋" w:eastAsia="仿宋" w:cs="仿宋"/>
          <w:sz w:val="28"/>
          <w:szCs w:val="28"/>
        </w:rPr>
        <w:t>总经理办公室</w:t>
      </w:r>
    </w:p>
    <w:p>
      <w:pPr>
        <w:rPr>
          <w:rFonts w:hint="eastAsia" w:ascii="仿宋" w:hAnsi="仿宋" w:eastAsia="仿宋" w:cs="仿宋"/>
          <w:sz w:val="28"/>
          <w:szCs w:val="28"/>
        </w:rPr>
      </w:pPr>
    </w:p>
    <w:p>
      <w:pPr>
        <w:rPr>
          <w:rFonts w:hint="eastAsia" w:ascii="仿宋" w:hAnsi="仿宋" w:eastAsia="仿宋" w:cs="仿宋"/>
          <w:sz w:val="28"/>
          <w:szCs w:val="28"/>
        </w:rPr>
      </w:pPr>
    </w:p>
    <w:sectPr>
      <w:pgSz w:w="11850" w:h="16783"/>
      <w:pgMar w:top="1440" w:right="1800" w:bottom="1440" w:left="180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43" w:usb2="00000009" w:usb3="00000000" w:csb0="400001FF" w:csb1="FFFF0000"/>
    <w:embedRegular r:id="rId1" w:fontKey="{C37946ED-A520-4F9A-A395-BBD63A9E8EC5}"/>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2" w:fontKey="{16F0A6ED-106D-425B-853F-A9DB4D8A0713}"/>
  </w:font>
  <w:font w:name="Arial">
    <w:panose1 w:val="020B0604020202020204"/>
    <w:charset w:val="01"/>
    <w:family w:val="swiss"/>
    <w:pitch w:val="default"/>
    <w:sig w:usb0="E0002AFF" w:usb1="C0007843" w:usb2="00000009" w:usb3="00000000" w:csb0="400001FF" w:csb1="FFFF0000"/>
    <w:embedRegular r:id="rId3" w:fontKey="{6EC309C1-2143-47DE-964A-167170276DFB}"/>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4" w:fontKey="{7C7AA5FE-6BF4-452C-AA99-AA7E20DAE1D6}"/>
  </w:font>
  <w:font w:name="Symbol">
    <w:panose1 w:val="05050102010706020507"/>
    <w:charset w:val="02"/>
    <w:family w:val="roman"/>
    <w:pitch w:val="default"/>
    <w:sig w:usb0="00000000" w:usb1="00000000" w:usb2="00000000" w:usb3="00000000" w:csb0="80000000" w:csb1="00000000"/>
    <w:embedRegular r:id="rId5" w:fontKey="{5E9DF1C3-90EF-495B-AA71-C37AFA7BE7F5}"/>
  </w:font>
  <w:font w:name="Calibri">
    <w:panose1 w:val="020F0502020204030204"/>
    <w:charset w:val="00"/>
    <w:family w:val="swiss"/>
    <w:pitch w:val="default"/>
    <w:sig w:usb0="E00002FF" w:usb1="4000ACFF" w:usb2="00000001" w:usb3="00000000" w:csb0="2000019F" w:csb1="00000000"/>
    <w:embedRegular r:id="rId6" w:fontKey="{9FCDE1C3-750B-43D4-8F00-91C98745196D}"/>
  </w:font>
  <w:font w:name="Arial">
    <w:panose1 w:val="020B0604020202020204"/>
    <w:charset w:val="CC"/>
    <w:family w:val="swiss"/>
    <w:pitch w:val="default"/>
    <w:sig w:usb0="E0002AFF" w:usb1="C0007843" w:usb2="00000009" w:usb3="00000000" w:csb0="400001FF" w:csb1="FFFF0000"/>
    <w:embedRegular r:id="rId7" w:fontKey="{A21EE77D-1FD3-44E6-A31D-5E0D5F0A6674}"/>
  </w:font>
  <w:font w:name="TQWBAV+Nimbus Roman No9 L Regul">
    <w:altName w:val="Segoe Print"/>
    <w:panose1 w:val="00000000000000000000"/>
    <w:charset w:val="00"/>
    <w:family w:val="auto"/>
    <w:pitch w:val="default"/>
    <w:sig w:usb0="00000000" w:usb1="00000000" w:usb2="00000000" w:usb3="00000000" w:csb0="00000000" w:csb1="00000000"/>
    <w:embedRegular r:id="rId8" w:fontKey="{303AACF8-8640-4164-8421-05AA7ECC6395}"/>
  </w:font>
  <w:font w:name="FDSFUN+Nimbus Roman No9 L Regul">
    <w:altName w:val="Segoe Print"/>
    <w:panose1 w:val="00000000000000000000"/>
    <w:charset w:val="00"/>
    <w:family w:val="auto"/>
    <w:pitch w:val="default"/>
    <w:sig w:usb0="00000000" w:usb1="00000000" w:usb2="00000000" w:usb3="00000000" w:csb0="00000000" w:csb1="00000000"/>
    <w:embedRegular r:id="rId9" w:fontKey="{C67B7E5C-C0CB-48BF-ABB1-78C67F429CF3}"/>
  </w:font>
  <w:font w:name="KNDVHH+Nimbus Roman No9 L Regul">
    <w:altName w:val="Segoe Print"/>
    <w:panose1 w:val="00000000000000000000"/>
    <w:charset w:val="00"/>
    <w:family w:val="auto"/>
    <w:pitch w:val="default"/>
    <w:sig w:usb0="00000000" w:usb1="00000000" w:usb2="00000000" w:usb3="00000000" w:csb0="00000000" w:csb1="00000000"/>
    <w:embedRegular r:id="rId10" w:fontKey="{CB06BCF7-34FB-4F94-9FF9-8E13DF7334A0}"/>
  </w:font>
  <w:font w:name="QCWMMK+Nimbus Roman No9 L Regul">
    <w:altName w:val="Segoe Print"/>
    <w:panose1 w:val="00000000000000000000"/>
    <w:charset w:val="00"/>
    <w:family w:val="auto"/>
    <w:pitch w:val="default"/>
    <w:sig w:usb0="00000000" w:usb1="00000000" w:usb2="00000000" w:usb3="00000000" w:csb0="00000000" w:csb1="00000000"/>
    <w:embedRegular r:id="rId11" w:fontKey="{DB106896-CBCC-48DF-99EB-87F5D3C16F7E}"/>
  </w:font>
  <w:font w:name="OMQLTT+Nimbus Roman No9 L Regul">
    <w:altName w:val="Segoe Print"/>
    <w:panose1 w:val="00000000000000000000"/>
    <w:charset w:val="00"/>
    <w:family w:val="auto"/>
    <w:pitch w:val="default"/>
    <w:sig w:usb0="00000000" w:usb1="00000000" w:usb2="00000000" w:usb3="00000000" w:csb0="00000000" w:csb1="00000000"/>
    <w:embedRegular r:id="rId12" w:fontKey="{839FDB4B-C36D-462A-BEE3-D49B9C6B9EC7}"/>
  </w:font>
  <w:font w:name="Segoe Print">
    <w:panose1 w:val="02000600000000000000"/>
    <w:charset w:val="00"/>
    <w:family w:val="auto"/>
    <w:pitch w:val="default"/>
    <w:sig w:usb0="0000028F" w:usb1="00000000" w:usb2="00000000" w:usb3="00000000" w:csb0="2000009F" w:csb1="47010000"/>
    <w:embedRegular r:id="rId13" w:fontKey="{CF2E42EA-DB1C-4946-8CCD-94EA958C114C}"/>
  </w:font>
  <w:font w:name="仿宋">
    <w:panose1 w:val="02010609060101010101"/>
    <w:charset w:val="86"/>
    <w:family w:val="auto"/>
    <w:pitch w:val="default"/>
    <w:sig w:usb0="800002BF" w:usb1="38CF7CFA" w:usb2="00000016" w:usb3="00000000" w:csb0="00040001" w:csb1="00000000"/>
    <w:embedRegular r:id="rId14" w:fontKey="{C9454F4B-CB6B-44D4-A5BC-E1E3C9FA8C0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TrueTypeFonts/>
  <w:embedSystemFonts/>
  <w:documentProtection w:enforcement="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408C48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unhideWhenUsed="0" w:uiPriority="4294967295" w:semiHidden="0" w:name="Normal Table"/>
    <w:lsdException w:unhideWhenUsed="0" w:uiPriority="4294967295" w:semiHidden="0" w:name="annotation subject"/>
    <w:lsdException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uiPriority w:val="0"/>
    <w:pPr>
      <w:spacing w:before="120" w:after="240"/>
      <w:jc w:val="both"/>
    </w:pPr>
    <w:rPr>
      <w:sz w:val="22"/>
      <w:szCs w:val="22"/>
      <w:lang w:val="en-US" w:eastAsia="en-US" w:bidi="ar-SA"/>
    </w:rPr>
  </w:style>
  <w:style w:type="character" w:default="1" w:styleId="3">
    <w:name w:val="Default Paragraph Font"/>
    <w:link w:val="1"/>
    <w:semiHidden/>
    <w:uiPriority w:val="0"/>
  </w:style>
  <w:style w:type="table" w:default="1" w:styleId="2">
    <w:name w:val="Normal Table"/>
    <w:uiPriority w:val="4294967295"/>
    <w:tblPr>
      <w:tblCellMar>
        <w:top w:w="0" w:type="dxa"/>
        <w:left w:w="108" w:type="dxa"/>
        <w:bottom w:w="0" w:type="dxa"/>
        <w:right w:w="108" w:type="dxa"/>
      </w:tblCellMar>
    </w:tblPr>
  </w:style>
  <w:style w:type="paragraph" w:default="1" w:styleId="5">
    <w:name w:val="No List"/>
    <w:semiHidden/>
    <w:uiPriority w:val="0"/>
    <w:rPr>
      <w:sz w:val="21"/>
      <w:szCs w:val="22"/>
    </w:rPr>
  </w:style>
  <w:style w:type="table" w:customStyle="1" w:styleId="4">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6</Pages>
  <Words>282</Words>
  <Characters>3397</Characters>
  <Lines>146</Lines>
  <Paragraphs>146</Paragraphs>
  <TotalTime>14</TotalTime>
  <ScaleCrop>false</ScaleCrop>
  <LinksUpToDate>false</LinksUpToDate>
  <CharactersWithSpaces>3434</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2022-04-18T13:59:00Z</dcterms:created>
  <dc:creator>ASUS</dc:creator>
  <cp:lastModifiedBy>Administrator</cp:lastModifiedBy>
  <dcterms:modified xsi:type="dcterms:W3CDTF">2022-10-10T10:26:40Z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